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5193A" w14:textId="38831746" w:rsidR="00384279" w:rsidRPr="00902D0D" w:rsidRDefault="00842D1A" w:rsidP="00340594">
      <w:pPr>
        <w:widowControl w:val="0"/>
        <w:tabs>
          <w:tab w:val="left" w:pos="4536"/>
        </w:tabs>
        <w:suppressAutoHyphens/>
        <w:spacing w:after="0" w:line="240" w:lineRule="auto"/>
        <w:jc w:val="center"/>
        <w:rPr>
          <w:rFonts w:ascii="Times New Roman" w:eastAsia="Times New Roman" w:hAnsi="Times New Roman" w:cs="Tahoma"/>
          <w:b/>
          <w:color w:val="0000FF"/>
          <w:sz w:val="20"/>
          <w:szCs w:val="20"/>
          <w:lang w:val="uk-UA"/>
        </w:rPr>
      </w:pPr>
      <w:r>
        <w:rPr>
          <w:rFonts w:ascii="Times New Roman" w:eastAsia="Lucida Sans Unicode" w:hAnsi="Times New Roman" w:cs="Times New Roman"/>
          <w:sz w:val="24"/>
          <w:szCs w:val="20"/>
          <w:lang w:val="uk-UA"/>
        </w:rPr>
        <w:object w:dxaOrig="1440" w:dyaOrig="1440" w14:anchorId="7C403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5pt;margin-top:-.65pt;width:50.85pt;height:58.85pt;z-index:251659264;mso-wrap-distance-left:9.05pt;mso-wrap-distance-right:9.05pt" filled="t">
            <v:fill color2="black"/>
            <v:imagedata r:id="rId8" o:title=""/>
          </v:shape>
          <o:OLEObject Type="Embed" ProgID="Word.Picture.8" ShapeID="_x0000_s1026" DrawAspect="Content" ObjectID="_1699447995" r:id="rId9"/>
        </w:object>
      </w:r>
      <w:proofErr w:type="spellStart"/>
      <w:r w:rsidR="00A23B7B">
        <w:rPr>
          <w:rFonts w:ascii="Times New Roman" w:eastAsia="Times New Roman" w:hAnsi="Times New Roman" w:cs="Tahoma"/>
          <w:b/>
          <w:color w:val="0000FF"/>
          <w:sz w:val="20"/>
          <w:szCs w:val="20"/>
          <w:lang w:val="uk-UA"/>
        </w:rPr>
        <w:t>зар</w:t>
      </w:r>
      <w:r w:rsidR="001E1C9B" w:rsidRPr="00902D0D">
        <w:rPr>
          <w:rFonts w:ascii="Times New Roman" w:eastAsia="Times New Roman" w:hAnsi="Times New Roman" w:cs="Tahoma"/>
          <w:b/>
          <w:color w:val="0000FF"/>
          <w:sz w:val="20"/>
          <w:szCs w:val="20"/>
          <w:lang w:val="uk-UA"/>
        </w:rPr>
        <w:t>ё</w:t>
      </w:r>
      <w:proofErr w:type="spellEnd"/>
    </w:p>
    <w:p w14:paraId="1865792D" w14:textId="77777777" w:rsidR="00384279" w:rsidRPr="00902D0D" w:rsidRDefault="00384279" w:rsidP="00340594">
      <w:pPr>
        <w:widowControl w:val="0"/>
        <w:tabs>
          <w:tab w:val="left" w:pos="4536"/>
        </w:tabs>
        <w:suppressAutoHyphens/>
        <w:spacing w:after="0" w:line="240" w:lineRule="auto"/>
        <w:jc w:val="center"/>
        <w:rPr>
          <w:rFonts w:ascii="Times New Roman" w:eastAsia="Times New Roman" w:hAnsi="Times New Roman" w:cs="Tahoma"/>
          <w:b/>
          <w:color w:val="0000FF"/>
          <w:sz w:val="20"/>
          <w:szCs w:val="20"/>
          <w:lang w:val="uk-UA"/>
        </w:rPr>
      </w:pPr>
    </w:p>
    <w:p w14:paraId="07E6708E" w14:textId="77777777" w:rsidR="00384279" w:rsidRPr="00902D0D" w:rsidRDefault="00384279" w:rsidP="00340594">
      <w:pPr>
        <w:widowControl w:val="0"/>
        <w:tabs>
          <w:tab w:val="left" w:pos="4536"/>
        </w:tabs>
        <w:suppressAutoHyphens/>
        <w:spacing w:after="0" w:line="240" w:lineRule="auto"/>
        <w:jc w:val="center"/>
        <w:rPr>
          <w:rFonts w:ascii="Times New Roman" w:eastAsia="Times New Roman" w:hAnsi="Times New Roman" w:cs="Tahoma"/>
          <w:b/>
          <w:color w:val="0000FF"/>
          <w:sz w:val="20"/>
          <w:szCs w:val="20"/>
          <w:lang w:val="uk-UA"/>
        </w:rPr>
      </w:pPr>
    </w:p>
    <w:p w14:paraId="2E78A388" w14:textId="77777777" w:rsidR="00384279" w:rsidRPr="00902D0D" w:rsidRDefault="00384279" w:rsidP="00340594">
      <w:pPr>
        <w:widowControl w:val="0"/>
        <w:tabs>
          <w:tab w:val="left" w:pos="4536"/>
        </w:tabs>
        <w:suppressAutoHyphens/>
        <w:spacing w:after="0" w:line="240" w:lineRule="auto"/>
        <w:jc w:val="center"/>
        <w:rPr>
          <w:rFonts w:ascii="Times New Roman" w:eastAsia="Times New Roman" w:hAnsi="Times New Roman" w:cs="Tahoma"/>
          <w:b/>
          <w:color w:val="0000FF"/>
          <w:sz w:val="20"/>
          <w:szCs w:val="20"/>
          <w:lang w:val="uk-UA"/>
        </w:rPr>
      </w:pPr>
    </w:p>
    <w:p w14:paraId="6526737B" w14:textId="77777777" w:rsidR="00384279" w:rsidRPr="00902D0D" w:rsidRDefault="00384279" w:rsidP="00340594">
      <w:pPr>
        <w:widowControl w:val="0"/>
        <w:tabs>
          <w:tab w:val="left" w:pos="4536"/>
        </w:tabs>
        <w:suppressAutoHyphens/>
        <w:spacing w:after="0" w:line="240" w:lineRule="auto"/>
        <w:jc w:val="center"/>
        <w:rPr>
          <w:rFonts w:ascii="Times New Roman" w:eastAsia="Times New Roman" w:hAnsi="Times New Roman" w:cs="Tahoma"/>
          <w:b/>
          <w:color w:val="0000FF"/>
          <w:sz w:val="20"/>
          <w:szCs w:val="20"/>
          <w:lang w:val="uk-UA"/>
        </w:rPr>
      </w:pPr>
    </w:p>
    <w:p w14:paraId="0F291A6E" w14:textId="77777777" w:rsidR="00384279" w:rsidRPr="00902D0D" w:rsidRDefault="00384279" w:rsidP="00340594">
      <w:pPr>
        <w:widowControl w:val="0"/>
        <w:tabs>
          <w:tab w:val="left" w:pos="4536"/>
        </w:tabs>
        <w:suppressAutoHyphens/>
        <w:spacing w:after="0" w:line="240" w:lineRule="auto"/>
        <w:jc w:val="center"/>
        <w:rPr>
          <w:rFonts w:ascii="Times New Roman" w:eastAsia="Times New Roman" w:hAnsi="Times New Roman" w:cs="Tahoma"/>
          <w:b/>
          <w:color w:val="000000"/>
          <w:sz w:val="24"/>
          <w:szCs w:val="24"/>
          <w:lang w:val="uk-UA"/>
        </w:rPr>
      </w:pPr>
      <w:r w:rsidRPr="00902D0D">
        <w:rPr>
          <w:rFonts w:ascii="Times New Roman" w:eastAsia="Times New Roman" w:hAnsi="Times New Roman" w:cs="Tahoma"/>
          <w:b/>
          <w:color w:val="000000"/>
          <w:sz w:val="24"/>
          <w:szCs w:val="24"/>
          <w:lang w:val="uk-UA"/>
        </w:rPr>
        <w:t>УКРАЇНА</w:t>
      </w:r>
    </w:p>
    <w:p w14:paraId="36E79693" w14:textId="77777777" w:rsidR="00384279" w:rsidRPr="00902D0D" w:rsidRDefault="00384279" w:rsidP="00340594">
      <w:pPr>
        <w:keepNext/>
        <w:widowControl w:val="0"/>
        <w:numPr>
          <w:ilvl w:val="6"/>
          <w:numId w:val="0"/>
        </w:numPr>
        <w:tabs>
          <w:tab w:val="num" w:pos="1296"/>
          <w:tab w:val="left" w:pos="4536"/>
        </w:tabs>
        <w:suppressAutoHyphens/>
        <w:spacing w:after="0" w:line="240" w:lineRule="auto"/>
        <w:ind w:left="1296" w:hanging="1296"/>
        <w:jc w:val="center"/>
        <w:outlineLvl w:val="6"/>
        <w:rPr>
          <w:rFonts w:ascii="Times New Roman" w:eastAsia="Lucida Sans Unicode" w:hAnsi="Times New Roman" w:cs="Times New Roman"/>
          <w:b/>
          <w:color w:val="000000"/>
          <w:sz w:val="24"/>
          <w:szCs w:val="20"/>
          <w:lang w:val="uk-UA"/>
        </w:rPr>
      </w:pPr>
      <w:r w:rsidRPr="00902D0D">
        <w:rPr>
          <w:rFonts w:ascii="Times New Roman" w:eastAsia="Lucida Sans Unicode" w:hAnsi="Times New Roman" w:cs="Times New Roman"/>
          <w:b/>
          <w:color w:val="000000"/>
          <w:sz w:val="24"/>
          <w:szCs w:val="20"/>
          <w:lang w:val="uk-UA"/>
        </w:rPr>
        <w:t xml:space="preserve">ОДЕСЬКА ОБЛАСНА ДЕРЖАВНА АДМІНІСТРАЦІЯ </w:t>
      </w:r>
    </w:p>
    <w:p w14:paraId="6D884A1C" w14:textId="77777777" w:rsidR="00384279" w:rsidRPr="00902D0D" w:rsidRDefault="00384279" w:rsidP="00340594">
      <w:pPr>
        <w:keepNext/>
        <w:widowControl w:val="0"/>
        <w:numPr>
          <w:ilvl w:val="2"/>
          <w:numId w:val="0"/>
        </w:numPr>
        <w:tabs>
          <w:tab w:val="num" w:pos="720"/>
        </w:tabs>
        <w:suppressAutoHyphens/>
        <w:spacing w:after="0" w:line="240" w:lineRule="auto"/>
        <w:ind w:left="720" w:hanging="720"/>
        <w:jc w:val="center"/>
        <w:outlineLvl w:val="2"/>
        <w:rPr>
          <w:rFonts w:ascii="Times New Roman" w:eastAsia="Times New Roman" w:hAnsi="Times New Roman" w:cs="Tahoma"/>
          <w:b/>
          <w:color w:val="000000"/>
          <w:sz w:val="32"/>
          <w:szCs w:val="20"/>
          <w:lang w:val="uk-UA"/>
        </w:rPr>
      </w:pPr>
      <w:r w:rsidRPr="00902D0D">
        <w:rPr>
          <w:rFonts w:ascii="Times New Roman" w:eastAsia="Times New Roman" w:hAnsi="Times New Roman" w:cs="Tahoma"/>
          <w:b/>
          <w:color w:val="000000"/>
          <w:sz w:val="32"/>
          <w:szCs w:val="20"/>
          <w:lang w:val="uk-UA"/>
        </w:rPr>
        <w:t>ДЕПАРТАМЕНТ СОЦІАЛЬНОЇ ТА СІМЕЙНОЇ ПОЛІТИКИ</w:t>
      </w:r>
    </w:p>
    <w:p w14:paraId="209003AB" w14:textId="77777777" w:rsidR="00384279" w:rsidRPr="00902D0D" w:rsidRDefault="00384279" w:rsidP="00340594">
      <w:pPr>
        <w:keepNext/>
        <w:widowControl w:val="0"/>
        <w:numPr>
          <w:ilvl w:val="2"/>
          <w:numId w:val="0"/>
        </w:numPr>
        <w:tabs>
          <w:tab w:val="num" w:pos="720"/>
        </w:tabs>
        <w:suppressAutoHyphens/>
        <w:spacing w:after="0" w:line="240" w:lineRule="auto"/>
        <w:ind w:left="720" w:hanging="720"/>
        <w:jc w:val="center"/>
        <w:outlineLvl w:val="2"/>
        <w:rPr>
          <w:rFonts w:ascii="Times New Roman" w:eastAsia="Times New Roman" w:hAnsi="Times New Roman" w:cs="Tahoma"/>
          <w:b/>
          <w:sz w:val="32"/>
          <w:szCs w:val="20"/>
          <w:lang w:val="uk-UA"/>
        </w:rPr>
      </w:pPr>
    </w:p>
    <w:p w14:paraId="4FE97563" w14:textId="1A94AA71" w:rsidR="00384279" w:rsidRPr="00902D0D" w:rsidRDefault="00384279" w:rsidP="00340594">
      <w:pPr>
        <w:keepNext/>
        <w:widowControl w:val="0"/>
        <w:numPr>
          <w:ilvl w:val="2"/>
          <w:numId w:val="0"/>
        </w:numPr>
        <w:tabs>
          <w:tab w:val="num" w:pos="720"/>
        </w:tabs>
        <w:suppressAutoHyphens/>
        <w:spacing w:after="0" w:line="240" w:lineRule="auto"/>
        <w:ind w:left="720" w:hanging="720"/>
        <w:jc w:val="center"/>
        <w:outlineLvl w:val="2"/>
        <w:rPr>
          <w:rFonts w:ascii="Times New Roman" w:eastAsia="Times New Roman" w:hAnsi="Times New Roman" w:cs="Tahoma"/>
          <w:b/>
          <w:sz w:val="32"/>
          <w:szCs w:val="20"/>
          <w:lang w:val="uk-UA"/>
        </w:rPr>
      </w:pPr>
      <w:r w:rsidRPr="00902D0D">
        <w:rPr>
          <w:rFonts w:ascii="Times New Roman" w:eastAsia="Times New Roman" w:hAnsi="Times New Roman" w:cs="Tahoma"/>
          <w:b/>
          <w:sz w:val="32"/>
          <w:szCs w:val="20"/>
          <w:lang w:val="uk-UA"/>
        </w:rPr>
        <w:t>НАКАЗ</w:t>
      </w:r>
    </w:p>
    <w:p w14:paraId="4A492EA1" w14:textId="77777777" w:rsidR="00384279" w:rsidRPr="00902D0D" w:rsidRDefault="00384279" w:rsidP="00340594">
      <w:pPr>
        <w:widowControl w:val="0"/>
        <w:suppressAutoHyphens/>
        <w:spacing w:after="0" w:line="240" w:lineRule="auto"/>
        <w:rPr>
          <w:rFonts w:ascii="Times New Roman" w:eastAsia="Times New Roman" w:hAnsi="Times New Roman" w:cs="Tahoma"/>
          <w:b/>
          <w:sz w:val="24"/>
          <w:szCs w:val="24"/>
          <w:lang w:val="uk-UA"/>
        </w:rPr>
      </w:pPr>
    </w:p>
    <w:p w14:paraId="748EC441" w14:textId="57E58B49" w:rsidR="00384279" w:rsidRPr="0072230F" w:rsidRDefault="0072230F" w:rsidP="00340594">
      <w:pPr>
        <w:widowControl w:val="0"/>
        <w:suppressAutoHyphens/>
        <w:spacing w:after="0" w:line="240" w:lineRule="auto"/>
        <w:rPr>
          <w:rFonts w:ascii="Times New Roman" w:eastAsia="Times New Roman" w:hAnsi="Times New Roman" w:cs="Tahoma"/>
          <w:b/>
          <w:sz w:val="28"/>
          <w:szCs w:val="28"/>
          <w:lang w:val="uk-UA"/>
        </w:rPr>
      </w:pPr>
      <w:r w:rsidRPr="0072230F">
        <w:rPr>
          <w:rFonts w:ascii="Times New Roman" w:eastAsia="Times New Roman" w:hAnsi="Times New Roman" w:cs="Tahoma"/>
          <w:b/>
          <w:sz w:val="28"/>
          <w:szCs w:val="28"/>
          <w:lang w:val="uk-UA"/>
        </w:rPr>
        <w:t xml:space="preserve">04.11.2021                </w:t>
      </w:r>
      <w:r w:rsidR="00384279" w:rsidRPr="0072230F">
        <w:rPr>
          <w:rFonts w:ascii="Times New Roman" w:eastAsia="Times New Roman" w:hAnsi="Times New Roman" w:cs="Tahoma"/>
          <w:b/>
          <w:sz w:val="28"/>
          <w:szCs w:val="28"/>
          <w:lang w:val="uk-UA"/>
        </w:rPr>
        <w:t xml:space="preserve"> </w:t>
      </w:r>
      <w:r w:rsidR="00340594" w:rsidRPr="0072230F">
        <w:rPr>
          <w:rFonts w:ascii="Times New Roman" w:eastAsia="Times New Roman" w:hAnsi="Times New Roman" w:cs="Tahoma"/>
          <w:b/>
          <w:sz w:val="28"/>
          <w:szCs w:val="28"/>
          <w:lang w:val="uk-UA"/>
        </w:rPr>
        <w:t xml:space="preserve">               </w:t>
      </w:r>
      <w:r w:rsidR="00871E7C" w:rsidRPr="0072230F">
        <w:rPr>
          <w:rFonts w:ascii="Times New Roman" w:eastAsia="Times New Roman" w:hAnsi="Times New Roman" w:cs="Tahoma"/>
          <w:b/>
          <w:sz w:val="28"/>
          <w:szCs w:val="28"/>
          <w:lang w:val="uk-UA"/>
        </w:rPr>
        <w:t xml:space="preserve">           </w:t>
      </w:r>
      <w:r w:rsidR="00384279" w:rsidRPr="0072230F">
        <w:rPr>
          <w:rFonts w:ascii="Times New Roman" w:eastAsia="Times New Roman" w:hAnsi="Times New Roman" w:cs="Tahoma"/>
          <w:b/>
          <w:bCs/>
          <w:sz w:val="28"/>
          <w:szCs w:val="28"/>
          <w:lang w:val="uk-UA"/>
        </w:rPr>
        <w:t xml:space="preserve">м. Одеса </w:t>
      </w:r>
      <w:r w:rsidR="00384279" w:rsidRPr="0072230F">
        <w:rPr>
          <w:rFonts w:ascii="Times New Roman" w:eastAsia="Times New Roman" w:hAnsi="Times New Roman" w:cs="Tahoma"/>
          <w:b/>
          <w:sz w:val="28"/>
          <w:szCs w:val="28"/>
          <w:lang w:val="uk-UA"/>
        </w:rPr>
        <w:t xml:space="preserve">                     </w:t>
      </w:r>
      <w:r w:rsidR="0049409E" w:rsidRPr="0072230F">
        <w:rPr>
          <w:rFonts w:ascii="Times New Roman" w:eastAsia="Times New Roman" w:hAnsi="Times New Roman" w:cs="Tahoma"/>
          <w:b/>
          <w:sz w:val="28"/>
          <w:szCs w:val="28"/>
          <w:lang w:val="uk-UA"/>
        </w:rPr>
        <w:t xml:space="preserve">            </w:t>
      </w:r>
      <w:r w:rsidR="00871E7C" w:rsidRPr="0072230F">
        <w:rPr>
          <w:rFonts w:ascii="Times New Roman" w:eastAsia="Times New Roman" w:hAnsi="Times New Roman" w:cs="Tahoma"/>
          <w:b/>
          <w:sz w:val="28"/>
          <w:szCs w:val="28"/>
          <w:lang w:val="uk-UA"/>
        </w:rPr>
        <w:t xml:space="preserve">             № </w:t>
      </w:r>
      <w:r w:rsidRPr="0072230F">
        <w:rPr>
          <w:rFonts w:ascii="Times New Roman" w:eastAsia="Times New Roman" w:hAnsi="Times New Roman" w:cs="Tahoma"/>
          <w:b/>
          <w:sz w:val="28"/>
          <w:szCs w:val="28"/>
          <w:lang w:val="uk-UA"/>
        </w:rPr>
        <w:t>254</w:t>
      </w:r>
    </w:p>
    <w:p w14:paraId="75EEED90" w14:textId="77777777" w:rsidR="0049409E" w:rsidRPr="00902D0D" w:rsidRDefault="0049409E" w:rsidP="00340594">
      <w:pPr>
        <w:widowControl w:val="0"/>
        <w:suppressAutoHyphens/>
        <w:spacing w:after="0" w:line="240" w:lineRule="auto"/>
        <w:rPr>
          <w:rFonts w:ascii="Times New Roman" w:eastAsia="Times New Roman" w:hAnsi="Times New Roman" w:cs="Tahoma"/>
          <w:b/>
          <w:sz w:val="24"/>
          <w:szCs w:val="24"/>
          <w:lang w:val="uk-UA"/>
        </w:rPr>
      </w:pPr>
    </w:p>
    <w:tbl>
      <w:tblPr>
        <w:tblStyle w:val="aa"/>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D60C94" w:rsidRPr="00896C5B" w14:paraId="08F1C815" w14:textId="77777777" w:rsidTr="00896C5B">
        <w:tc>
          <w:tcPr>
            <w:tcW w:w="4955" w:type="dxa"/>
          </w:tcPr>
          <w:p w14:paraId="28F745D0" w14:textId="77777777" w:rsidR="00896C5B" w:rsidRDefault="00D60C94" w:rsidP="00340594">
            <w:pPr>
              <w:widowControl w:val="0"/>
              <w:suppressAutoHyphens/>
              <w:rPr>
                <w:rFonts w:ascii="Times New Roman" w:hAnsi="Times New Roman" w:cs="Times New Roman"/>
                <w:bCs/>
                <w:i/>
                <w:iCs/>
                <w:sz w:val="28"/>
                <w:lang w:val="uk-UA" w:eastAsia="uk-UA"/>
              </w:rPr>
            </w:pPr>
            <w:r w:rsidRPr="00896C5B">
              <w:rPr>
                <w:rFonts w:ascii="Times New Roman" w:hAnsi="Times New Roman" w:cs="Times New Roman"/>
                <w:bCs/>
                <w:i/>
                <w:iCs/>
                <w:sz w:val="28"/>
                <w:lang w:val="uk-UA" w:eastAsia="uk-UA"/>
              </w:rPr>
              <w:t>Зареєстровано у Південному міжрегіональному управлінні Міністерства юстиції (м. Одеса)</w:t>
            </w:r>
            <w:r w:rsidR="00896C5B" w:rsidRPr="00896C5B">
              <w:rPr>
                <w:rFonts w:ascii="Times New Roman" w:hAnsi="Times New Roman" w:cs="Times New Roman"/>
                <w:bCs/>
                <w:i/>
                <w:iCs/>
                <w:sz w:val="28"/>
                <w:lang w:val="uk-UA" w:eastAsia="uk-UA"/>
              </w:rPr>
              <w:t xml:space="preserve"> </w:t>
            </w:r>
          </w:p>
          <w:p w14:paraId="12C41F4F" w14:textId="17B00E07" w:rsidR="00D60C94" w:rsidRPr="00896C5B" w:rsidRDefault="00896C5B" w:rsidP="00896C5B">
            <w:pPr>
              <w:widowControl w:val="0"/>
              <w:suppressAutoHyphens/>
              <w:rPr>
                <w:rFonts w:ascii="Times New Roman" w:hAnsi="Times New Roman" w:cs="Times New Roman"/>
                <w:bCs/>
                <w:i/>
                <w:iCs/>
                <w:sz w:val="28"/>
                <w:lang w:val="uk-UA" w:eastAsia="uk-UA"/>
              </w:rPr>
            </w:pPr>
            <w:r w:rsidRPr="00896C5B">
              <w:rPr>
                <w:rFonts w:ascii="Times New Roman" w:hAnsi="Times New Roman" w:cs="Times New Roman"/>
                <w:bCs/>
                <w:i/>
                <w:iCs/>
                <w:sz w:val="28"/>
                <w:lang w:val="uk-UA" w:eastAsia="uk-UA"/>
              </w:rPr>
              <w:t>08 листопада 2021 року за № 215/475</w:t>
            </w:r>
          </w:p>
        </w:tc>
      </w:tr>
    </w:tbl>
    <w:p w14:paraId="0871AF36" w14:textId="1C1D5CB1" w:rsidR="00871E7C" w:rsidRDefault="00871E7C" w:rsidP="00340594">
      <w:pPr>
        <w:widowControl w:val="0"/>
        <w:suppressAutoHyphens/>
        <w:spacing w:after="0" w:line="240" w:lineRule="auto"/>
        <w:rPr>
          <w:rFonts w:ascii="Times New Roman" w:hAnsi="Times New Roman" w:cs="Times New Roman"/>
          <w:bCs/>
          <w:sz w:val="28"/>
          <w:lang w:val="uk-UA" w:eastAsia="uk-UA"/>
        </w:rPr>
      </w:pPr>
    </w:p>
    <w:p w14:paraId="6DE9D2F0" w14:textId="7C0583F2" w:rsidR="00340594" w:rsidRPr="00E925C0" w:rsidRDefault="00E91034" w:rsidP="00340594">
      <w:pPr>
        <w:widowControl w:val="0"/>
        <w:suppressAutoHyphens/>
        <w:spacing w:after="0" w:line="240" w:lineRule="auto"/>
        <w:rPr>
          <w:rFonts w:ascii="Times New Roman" w:hAnsi="Times New Roman" w:cs="Times New Roman"/>
          <w:b/>
          <w:sz w:val="28"/>
          <w:lang w:val="uk-UA" w:eastAsia="uk-UA"/>
        </w:rPr>
      </w:pPr>
      <w:bookmarkStart w:id="0" w:name="_Hlk86745985"/>
      <w:r w:rsidRPr="00E925C0">
        <w:rPr>
          <w:rFonts w:ascii="Times New Roman" w:hAnsi="Times New Roman" w:cs="Times New Roman"/>
          <w:b/>
          <w:sz w:val="28"/>
          <w:lang w:val="uk-UA" w:eastAsia="uk-UA"/>
        </w:rPr>
        <w:t xml:space="preserve">Про внесення змін до </w:t>
      </w:r>
      <w:bookmarkStart w:id="1" w:name="_Hlk61281347"/>
      <w:r w:rsidRPr="00E925C0">
        <w:rPr>
          <w:rFonts w:ascii="Times New Roman" w:hAnsi="Times New Roman" w:cs="Times New Roman"/>
          <w:b/>
          <w:sz w:val="28"/>
          <w:lang w:val="uk-UA" w:eastAsia="uk-UA"/>
        </w:rPr>
        <w:t xml:space="preserve">наказу </w:t>
      </w:r>
    </w:p>
    <w:p w14:paraId="240BF5CA" w14:textId="60567188" w:rsidR="00C47A66" w:rsidRPr="00E925C0" w:rsidRDefault="00E91034" w:rsidP="00340594">
      <w:pPr>
        <w:pStyle w:val="ab"/>
        <w:jc w:val="both"/>
        <w:rPr>
          <w:rFonts w:ascii="Times New Roman" w:hAnsi="Times New Roman" w:cs="Times New Roman"/>
          <w:b/>
          <w:sz w:val="28"/>
          <w:lang w:val="uk-UA" w:eastAsia="uk-UA"/>
        </w:rPr>
      </w:pPr>
      <w:r w:rsidRPr="00E925C0">
        <w:rPr>
          <w:rFonts w:ascii="Times New Roman" w:hAnsi="Times New Roman" w:cs="Times New Roman"/>
          <w:b/>
          <w:sz w:val="28"/>
          <w:lang w:val="uk-UA" w:eastAsia="uk-UA"/>
        </w:rPr>
        <w:t>від 1</w:t>
      </w:r>
      <w:r w:rsidR="00871E7C" w:rsidRPr="00E925C0">
        <w:rPr>
          <w:rFonts w:ascii="Times New Roman" w:hAnsi="Times New Roman" w:cs="Times New Roman"/>
          <w:b/>
          <w:sz w:val="28"/>
          <w:lang w:val="uk-UA" w:eastAsia="uk-UA"/>
        </w:rPr>
        <w:t>9</w:t>
      </w:r>
      <w:r w:rsidR="00E925C0">
        <w:rPr>
          <w:rFonts w:ascii="Times New Roman" w:hAnsi="Times New Roman" w:cs="Times New Roman"/>
          <w:b/>
          <w:sz w:val="28"/>
          <w:lang w:val="uk-UA" w:eastAsia="uk-UA"/>
        </w:rPr>
        <w:t xml:space="preserve"> травня </w:t>
      </w:r>
      <w:r w:rsidRPr="00E925C0">
        <w:rPr>
          <w:rFonts w:ascii="Times New Roman" w:hAnsi="Times New Roman" w:cs="Times New Roman"/>
          <w:b/>
          <w:sz w:val="28"/>
          <w:lang w:val="uk-UA" w:eastAsia="uk-UA"/>
        </w:rPr>
        <w:t>2021</w:t>
      </w:r>
      <w:r w:rsidR="00E925C0">
        <w:rPr>
          <w:rFonts w:ascii="Times New Roman" w:hAnsi="Times New Roman" w:cs="Times New Roman"/>
          <w:b/>
          <w:sz w:val="28"/>
          <w:lang w:val="uk-UA" w:eastAsia="uk-UA"/>
        </w:rPr>
        <w:t xml:space="preserve"> року</w:t>
      </w:r>
      <w:r w:rsidRPr="00E925C0">
        <w:rPr>
          <w:rFonts w:ascii="Times New Roman" w:hAnsi="Times New Roman" w:cs="Times New Roman"/>
          <w:b/>
          <w:sz w:val="28"/>
          <w:lang w:val="uk-UA" w:eastAsia="uk-UA"/>
        </w:rPr>
        <w:t xml:space="preserve"> № </w:t>
      </w:r>
      <w:r w:rsidR="00871E7C" w:rsidRPr="00E925C0">
        <w:rPr>
          <w:rFonts w:ascii="Times New Roman" w:hAnsi="Times New Roman" w:cs="Times New Roman"/>
          <w:b/>
          <w:sz w:val="28"/>
          <w:lang w:val="uk-UA" w:eastAsia="uk-UA"/>
        </w:rPr>
        <w:t>8</w:t>
      </w:r>
      <w:r w:rsidRPr="00E925C0">
        <w:rPr>
          <w:rFonts w:ascii="Times New Roman" w:hAnsi="Times New Roman" w:cs="Times New Roman"/>
          <w:b/>
          <w:sz w:val="28"/>
          <w:lang w:val="uk-UA" w:eastAsia="uk-UA"/>
        </w:rPr>
        <w:t xml:space="preserve">3 </w:t>
      </w:r>
      <w:bookmarkStart w:id="2" w:name="_Hlk61344837"/>
    </w:p>
    <w:bookmarkEnd w:id="0"/>
    <w:bookmarkEnd w:id="1"/>
    <w:bookmarkEnd w:id="2"/>
    <w:p w14:paraId="79E109BD" w14:textId="5EEBC766" w:rsidR="00D3338B" w:rsidRDefault="00D3338B" w:rsidP="00340594">
      <w:pPr>
        <w:spacing w:after="0" w:line="240" w:lineRule="auto"/>
        <w:rPr>
          <w:rFonts w:ascii="Times New Roman" w:eastAsia="Times New Roman" w:hAnsi="Times New Roman" w:cs="Times New Roman"/>
          <w:b/>
          <w:bCs/>
          <w:color w:val="000000"/>
          <w:sz w:val="28"/>
          <w:szCs w:val="28"/>
          <w:lang w:val="uk-UA" w:eastAsia="uk-UA"/>
        </w:rPr>
      </w:pPr>
    </w:p>
    <w:p w14:paraId="2963D795" w14:textId="5F8805F2" w:rsidR="00057643" w:rsidRPr="00902D0D" w:rsidRDefault="00871E7C" w:rsidP="00340594">
      <w:pPr>
        <w:spacing w:after="0" w:line="240" w:lineRule="auto"/>
        <w:ind w:firstLine="708"/>
        <w:jc w:val="both"/>
        <w:rPr>
          <w:rFonts w:ascii="Times New Roman" w:eastAsia="Times New Roman" w:hAnsi="Times New Roman" w:cs="Times New Roman"/>
          <w:bCs/>
          <w:color w:val="000000"/>
          <w:sz w:val="28"/>
          <w:szCs w:val="28"/>
          <w:lang w:val="uk-UA" w:eastAsia="uk-UA"/>
        </w:rPr>
      </w:pPr>
      <w:r w:rsidRPr="000C7216">
        <w:rPr>
          <w:rFonts w:ascii="Times New Roman" w:hAnsi="Times New Roman" w:cs="Times New Roman"/>
          <w:bCs/>
          <w:sz w:val="28"/>
          <w:szCs w:val="28"/>
          <w:lang w:val="uk-UA"/>
        </w:rPr>
        <w:t>Відповідно до Положення про Департамент соціальної та сімейної політики Одеської обласної державної адміністрації, затвердженого розпорядженням голови обласної державної адміністрації від 06</w:t>
      </w:r>
      <w:r w:rsidR="00735440">
        <w:rPr>
          <w:rFonts w:ascii="Times New Roman" w:hAnsi="Times New Roman" w:cs="Times New Roman"/>
          <w:bCs/>
          <w:sz w:val="28"/>
          <w:szCs w:val="28"/>
          <w:lang w:val="uk-UA"/>
        </w:rPr>
        <w:t xml:space="preserve"> лютого </w:t>
      </w:r>
      <w:r w:rsidRPr="000C7216">
        <w:rPr>
          <w:rFonts w:ascii="Times New Roman" w:hAnsi="Times New Roman" w:cs="Times New Roman"/>
          <w:bCs/>
          <w:sz w:val="28"/>
          <w:szCs w:val="28"/>
          <w:lang w:val="uk-UA"/>
        </w:rPr>
        <w:t>2017</w:t>
      </w:r>
      <w:r w:rsidR="00735440">
        <w:rPr>
          <w:rFonts w:ascii="Times New Roman" w:hAnsi="Times New Roman" w:cs="Times New Roman"/>
          <w:bCs/>
          <w:sz w:val="28"/>
          <w:szCs w:val="28"/>
          <w:lang w:val="uk-UA"/>
        </w:rPr>
        <w:t xml:space="preserve"> року</w:t>
      </w:r>
      <w:r w:rsidRPr="000C7216">
        <w:rPr>
          <w:rFonts w:ascii="Times New Roman" w:hAnsi="Times New Roman" w:cs="Times New Roman"/>
          <w:bCs/>
          <w:sz w:val="28"/>
          <w:szCs w:val="28"/>
          <w:lang w:val="uk-UA"/>
        </w:rPr>
        <w:t xml:space="preserve"> № 74/А-2017</w:t>
      </w:r>
      <w:r w:rsidRPr="00871E7C">
        <w:rPr>
          <w:rFonts w:ascii="Times New Roman" w:hAnsi="Times New Roman" w:cs="Times New Roman"/>
          <w:bCs/>
          <w:sz w:val="28"/>
          <w:szCs w:val="28"/>
          <w:lang w:val="uk-UA"/>
        </w:rPr>
        <w:t>,</w:t>
      </w:r>
      <w:r w:rsidR="00D4722B" w:rsidRPr="00902D0D">
        <w:rPr>
          <w:rFonts w:ascii="Times New Roman" w:eastAsia="Times New Roman" w:hAnsi="Times New Roman" w:cs="Times New Roman"/>
          <w:bCs/>
          <w:color w:val="000000"/>
          <w:sz w:val="28"/>
          <w:szCs w:val="28"/>
          <w:lang w:val="uk-UA" w:eastAsia="uk-UA"/>
        </w:rPr>
        <w:t xml:space="preserve"> обласної комплексної програми соціал</w:t>
      </w:r>
      <w:r w:rsidR="005E25D7" w:rsidRPr="00902D0D">
        <w:rPr>
          <w:rFonts w:ascii="Times New Roman" w:eastAsia="Times New Roman" w:hAnsi="Times New Roman" w:cs="Times New Roman"/>
          <w:bCs/>
          <w:color w:val="000000"/>
          <w:sz w:val="28"/>
          <w:szCs w:val="28"/>
          <w:lang w:val="uk-UA" w:eastAsia="uk-UA"/>
        </w:rPr>
        <w:t>ьної підтримки населення на 2021</w:t>
      </w:r>
      <w:r w:rsidR="00D4722B" w:rsidRPr="00902D0D">
        <w:rPr>
          <w:rFonts w:ascii="Times New Roman" w:eastAsia="Times New Roman" w:hAnsi="Times New Roman" w:cs="Times New Roman"/>
          <w:bCs/>
          <w:color w:val="000000"/>
          <w:sz w:val="28"/>
          <w:szCs w:val="28"/>
          <w:lang w:val="uk-UA" w:eastAsia="uk-UA"/>
        </w:rPr>
        <w:t>-2023 роки «Соціальний захист населення в Одеській області»</w:t>
      </w:r>
      <w:r w:rsidR="0081779C" w:rsidRPr="00902D0D">
        <w:rPr>
          <w:rFonts w:ascii="Times New Roman" w:eastAsia="Times New Roman" w:hAnsi="Times New Roman" w:cs="Times New Roman"/>
          <w:bCs/>
          <w:color w:val="000000"/>
          <w:sz w:val="28"/>
          <w:szCs w:val="28"/>
          <w:lang w:val="uk-UA" w:eastAsia="uk-UA"/>
        </w:rPr>
        <w:t>, затвердженої рішенням О</w:t>
      </w:r>
      <w:r w:rsidR="00D4722B" w:rsidRPr="00902D0D">
        <w:rPr>
          <w:rFonts w:ascii="Times New Roman" w:eastAsia="Times New Roman" w:hAnsi="Times New Roman" w:cs="Times New Roman"/>
          <w:bCs/>
          <w:color w:val="000000"/>
          <w:sz w:val="28"/>
          <w:szCs w:val="28"/>
          <w:lang w:val="uk-UA" w:eastAsia="uk-UA"/>
        </w:rPr>
        <w:t>деської обласної ради</w:t>
      </w:r>
      <w:r w:rsidR="00662461" w:rsidRPr="00902D0D">
        <w:rPr>
          <w:rFonts w:ascii="Times New Roman" w:eastAsia="Times New Roman" w:hAnsi="Times New Roman" w:cs="Times New Roman"/>
          <w:bCs/>
          <w:color w:val="000000"/>
          <w:sz w:val="28"/>
          <w:szCs w:val="28"/>
          <w:lang w:val="uk-UA" w:eastAsia="uk-UA"/>
        </w:rPr>
        <w:t xml:space="preserve"> від 24 грудня</w:t>
      </w:r>
      <w:r>
        <w:rPr>
          <w:rFonts w:ascii="Times New Roman" w:eastAsia="Times New Roman" w:hAnsi="Times New Roman" w:cs="Times New Roman"/>
          <w:bCs/>
          <w:color w:val="000000"/>
          <w:sz w:val="28"/>
          <w:szCs w:val="28"/>
          <w:lang w:val="uk-UA" w:eastAsia="uk-UA"/>
        </w:rPr>
        <w:t xml:space="preserve"> </w:t>
      </w:r>
      <w:r w:rsidR="00662461" w:rsidRPr="00902D0D">
        <w:rPr>
          <w:rFonts w:ascii="Times New Roman" w:eastAsia="Times New Roman" w:hAnsi="Times New Roman" w:cs="Times New Roman"/>
          <w:bCs/>
          <w:color w:val="000000"/>
          <w:sz w:val="28"/>
          <w:szCs w:val="28"/>
          <w:lang w:val="uk-UA" w:eastAsia="uk-UA"/>
        </w:rPr>
        <w:t xml:space="preserve">2020 року </w:t>
      </w:r>
      <w:r w:rsidR="00A903AB">
        <w:rPr>
          <w:rFonts w:ascii="Times New Roman" w:eastAsia="Times New Roman" w:hAnsi="Times New Roman" w:cs="Times New Roman"/>
          <w:bCs/>
          <w:color w:val="000000"/>
          <w:sz w:val="28"/>
          <w:szCs w:val="28"/>
          <w:lang w:val="uk-UA" w:eastAsia="uk-UA"/>
        </w:rPr>
        <w:br/>
      </w:r>
      <w:r w:rsidR="00D4722B" w:rsidRPr="00902D0D">
        <w:rPr>
          <w:rFonts w:ascii="Times New Roman" w:eastAsia="Times New Roman" w:hAnsi="Times New Roman" w:cs="Times New Roman"/>
          <w:bCs/>
          <w:color w:val="000000"/>
          <w:sz w:val="28"/>
          <w:szCs w:val="28"/>
          <w:lang w:val="uk-UA" w:eastAsia="uk-UA"/>
        </w:rPr>
        <w:t>№</w:t>
      </w:r>
      <w:r w:rsidR="0049409E" w:rsidRPr="00902D0D">
        <w:rPr>
          <w:rFonts w:ascii="Times New Roman" w:eastAsia="Times New Roman" w:hAnsi="Times New Roman" w:cs="Times New Roman"/>
          <w:bCs/>
          <w:color w:val="000000"/>
          <w:sz w:val="28"/>
          <w:szCs w:val="28"/>
          <w:lang w:val="uk-UA" w:eastAsia="uk-UA"/>
        </w:rPr>
        <w:t xml:space="preserve"> </w:t>
      </w:r>
      <w:r w:rsidR="00D4722B" w:rsidRPr="00902D0D">
        <w:rPr>
          <w:rFonts w:ascii="Times New Roman" w:eastAsia="Times New Roman" w:hAnsi="Times New Roman" w:cs="Times New Roman"/>
          <w:bCs/>
          <w:color w:val="000000"/>
          <w:sz w:val="28"/>
          <w:szCs w:val="28"/>
          <w:lang w:val="uk-UA" w:eastAsia="uk-UA"/>
        </w:rPr>
        <w:t>3</w:t>
      </w:r>
      <w:r w:rsidR="0049409E" w:rsidRPr="00902D0D">
        <w:rPr>
          <w:rFonts w:ascii="Times New Roman" w:eastAsia="Times New Roman" w:hAnsi="Times New Roman" w:cs="Times New Roman"/>
          <w:bCs/>
          <w:color w:val="000000"/>
          <w:sz w:val="28"/>
          <w:szCs w:val="28"/>
          <w:lang w:val="uk-UA" w:eastAsia="uk-UA"/>
        </w:rPr>
        <w:t>8</w:t>
      </w:r>
      <w:r w:rsidR="00D4722B" w:rsidRPr="00902D0D">
        <w:rPr>
          <w:rFonts w:ascii="Times New Roman" w:eastAsia="Times New Roman" w:hAnsi="Times New Roman" w:cs="Times New Roman"/>
          <w:bCs/>
          <w:color w:val="000000"/>
          <w:sz w:val="28"/>
          <w:szCs w:val="28"/>
          <w:lang w:val="uk-UA" w:eastAsia="uk-UA"/>
        </w:rPr>
        <w:t>-</w:t>
      </w:r>
      <w:r w:rsidR="00D4722B" w:rsidRPr="00902D0D">
        <w:rPr>
          <w:rFonts w:ascii="Times New Roman" w:eastAsia="Times New Roman" w:hAnsi="Times New Roman" w:cs="Times New Roman"/>
          <w:bCs/>
          <w:color w:val="000000"/>
          <w:sz w:val="28"/>
          <w:szCs w:val="28"/>
          <w:lang w:val="en-US" w:eastAsia="uk-UA"/>
        </w:rPr>
        <w:t>VIII</w:t>
      </w:r>
      <w:r w:rsidR="0049409E" w:rsidRPr="00902D0D">
        <w:rPr>
          <w:rFonts w:ascii="Times New Roman" w:eastAsia="Times New Roman" w:hAnsi="Times New Roman" w:cs="Times New Roman"/>
          <w:bCs/>
          <w:color w:val="000000"/>
          <w:sz w:val="28"/>
          <w:szCs w:val="28"/>
          <w:lang w:val="uk-UA" w:eastAsia="uk-UA"/>
        </w:rPr>
        <w:t>,</w:t>
      </w:r>
      <w:r w:rsidR="00D4722B" w:rsidRPr="00902D0D">
        <w:rPr>
          <w:rFonts w:ascii="Times New Roman" w:eastAsia="Times New Roman" w:hAnsi="Times New Roman" w:cs="Times New Roman"/>
          <w:bCs/>
          <w:color w:val="000000"/>
          <w:sz w:val="28"/>
          <w:szCs w:val="28"/>
          <w:lang w:val="uk-UA" w:eastAsia="uk-UA"/>
        </w:rPr>
        <w:t xml:space="preserve"> з метою впровадження механізму </w:t>
      </w:r>
      <w:r w:rsidRPr="003D43BE">
        <w:rPr>
          <w:rFonts w:ascii="Times New Roman" w:eastAsia="Times New Roman" w:hAnsi="Times New Roman" w:cs="Times New Roman"/>
          <w:bCs/>
          <w:color w:val="000000"/>
          <w:sz w:val="28"/>
          <w:szCs w:val="28"/>
          <w:lang w:val="uk-UA" w:eastAsia="uk-UA"/>
        </w:rPr>
        <w:t xml:space="preserve">використання коштів, передбачених в обласному бюджеті на організацію </w:t>
      </w:r>
      <w:r>
        <w:rPr>
          <w:rFonts w:ascii="Times New Roman" w:eastAsia="Times New Roman" w:hAnsi="Times New Roman" w:cs="Times New Roman"/>
          <w:bCs/>
          <w:color w:val="000000"/>
          <w:sz w:val="28"/>
          <w:szCs w:val="28"/>
          <w:lang w:val="uk-UA" w:eastAsia="uk-UA"/>
        </w:rPr>
        <w:t xml:space="preserve">супроводу груп дітей, </w:t>
      </w:r>
      <w:r w:rsidRPr="003D43BE">
        <w:rPr>
          <w:rFonts w:ascii="Times New Roman" w:eastAsia="Times New Roman" w:hAnsi="Times New Roman" w:cs="Times New Roman"/>
          <w:bCs/>
          <w:color w:val="000000"/>
          <w:sz w:val="28"/>
          <w:szCs w:val="28"/>
          <w:lang w:val="uk-UA" w:eastAsia="uk-UA"/>
        </w:rPr>
        <w:t>які потребують особливої соціальної уваги та підтримки</w:t>
      </w:r>
      <w:r>
        <w:rPr>
          <w:rFonts w:ascii="Times New Roman" w:eastAsia="Times New Roman" w:hAnsi="Times New Roman" w:cs="Times New Roman"/>
          <w:bCs/>
          <w:color w:val="000000"/>
          <w:sz w:val="28"/>
          <w:szCs w:val="28"/>
          <w:lang w:val="uk-UA" w:eastAsia="uk-UA"/>
        </w:rPr>
        <w:t>,</w:t>
      </w:r>
      <w:r w:rsidRPr="003D43BE">
        <w:rPr>
          <w:rFonts w:ascii="Times New Roman" w:eastAsia="Times New Roman" w:hAnsi="Times New Roman" w:cs="Times New Roman"/>
          <w:bCs/>
          <w:color w:val="000000"/>
          <w:sz w:val="28"/>
          <w:szCs w:val="28"/>
          <w:lang w:val="uk-UA" w:eastAsia="uk-UA"/>
        </w:rPr>
        <w:t xml:space="preserve"> до дитячих </w:t>
      </w:r>
      <w:r>
        <w:rPr>
          <w:rFonts w:ascii="Times New Roman" w:eastAsia="Times New Roman" w:hAnsi="Times New Roman" w:cs="Times New Roman"/>
          <w:bCs/>
          <w:color w:val="000000"/>
          <w:sz w:val="28"/>
          <w:szCs w:val="28"/>
          <w:lang w:val="uk-UA" w:eastAsia="uk-UA"/>
        </w:rPr>
        <w:t>закладів оздоровлення і відпочинку та у зворотному напрямку за путівками Міністерства соціальної політики України/Національної соціальної сервісної служби України</w:t>
      </w:r>
      <w:r w:rsidR="00735440">
        <w:rPr>
          <w:rFonts w:ascii="Times New Roman" w:eastAsia="Times New Roman" w:hAnsi="Times New Roman" w:cs="Times New Roman"/>
          <w:bCs/>
          <w:color w:val="000000"/>
          <w:sz w:val="28"/>
          <w:szCs w:val="28"/>
          <w:lang w:val="uk-UA" w:eastAsia="uk-UA"/>
        </w:rPr>
        <w:t>,</w:t>
      </w:r>
    </w:p>
    <w:p w14:paraId="7652279F" w14:textId="77777777" w:rsidR="0081779C" w:rsidRPr="00902D0D" w:rsidRDefault="0081779C" w:rsidP="00340594">
      <w:pPr>
        <w:pStyle w:val="ab"/>
        <w:rPr>
          <w:lang w:val="uk-UA" w:eastAsia="uk-UA"/>
        </w:rPr>
      </w:pPr>
    </w:p>
    <w:p w14:paraId="48C6FD51" w14:textId="77777777" w:rsidR="00C47A66" w:rsidRDefault="0081779C" w:rsidP="00340594">
      <w:pPr>
        <w:spacing w:after="0" w:line="240" w:lineRule="auto"/>
        <w:rPr>
          <w:rFonts w:ascii="Times New Roman" w:eastAsia="Times New Roman" w:hAnsi="Times New Roman" w:cs="Times New Roman"/>
          <w:b/>
          <w:bCs/>
          <w:color w:val="000000"/>
          <w:sz w:val="28"/>
          <w:szCs w:val="28"/>
          <w:lang w:val="uk-UA" w:eastAsia="uk-UA"/>
        </w:rPr>
      </w:pPr>
      <w:r w:rsidRPr="00902D0D">
        <w:rPr>
          <w:rFonts w:ascii="Times New Roman" w:eastAsia="Times New Roman" w:hAnsi="Times New Roman" w:cs="Times New Roman"/>
          <w:b/>
          <w:bCs/>
          <w:color w:val="000000"/>
          <w:sz w:val="28"/>
          <w:szCs w:val="28"/>
          <w:lang w:val="uk-UA" w:eastAsia="uk-UA"/>
        </w:rPr>
        <w:t>НАКАЗУЮ:</w:t>
      </w:r>
    </w:p>
    <w:p w14:paraId="2F9CCF42" w14:textId="77777777" w:rsidR="00E91034" w:rsidRPr="00902D0D" w:rsidRDefault="00E91034" w:rsidP="00340594">
      <w:pPr>
        <w:pStyle w:val="ab"/>
        <w:rPr>
          <w:lang w:val="uk-UA" w:eastAsia="uk-UA"/>
        </w:rPr>
      </w:pPr>
    </w:p>
    <w:p w14:paraId="7D62D838" w14:textId="6B245076" w:rsidR="00871E7C" w:rsidRDefault="00EC29FE" w:rsidP="00340594">
      <w:pPr>
        <w:spacing w:after="0" w:line="240" w:lineRule="auto"/>
        <w:ind w:firstLine="708"/>
        <w:jc w:val="both"/>
        <w:rPr>
          <w:rFonts w:ascii="Times New Roman" w:eastAsia="Times New Roman" w:hAnsi="Times New Roman" w:cs="Times New Roman"/>
          <w:bCs/>
          <w:color w:val="000000"/>
          <w:sz w:val="28"/>
          <w:szCs w:val="28"/>
          <w:lang w:val="uk-UA" w:eastAsia="uk-UA"/>
        </w:rPr>
      </w:pPr>
      <w:r w:rsidRPr="002F2390">
        <w:rPr>
          <w:rFonts w:ascii="Times New Roman" w:eastAsia="Times New Roman" w:hAnsi="Times New Roman" w:cs="Times New Roman"/>
          <w:bCs/>
          <w:color w:val="000000"/>
          <w:sz w:val="28"/>
          <w:szCs w:val="28"/>
          <w:lang w:val="uk-UA" w:eastAsia="uk-UA"/>
        </w:rPr>
        <w:t xml:space="preserve">1. </w:t>
      </w:r>
      <w:r w:rsidR="00871E7C">
        <w:rPr>
          <w:rFonts w:ascii="Times New Roman" w:eastAsia="Times New Roman" w:hAnsi="Times New Roman" w:cs="Times New Roman"/>
          <w:bCs/>
          <w:color w:val="000000"/>
          <w:sz w:val="28"/>
          <w:szCs w:val="28"/>
          <w:lang w:val="uk-UA" w:eastAsia="uk-UA"/>
        </w:rPr>
        <w:t xml:space="preserve">Внести зміни до Порядку </w:t>
      </w:r>
      <w:r w:rsidR="00871E7C" w:rsidRPr="003D43BE">
        <w:rPr>
          <w:rFonts w:ascii="Times New Roman" w:eastAsia="Times New Roman" w:hAnsi="Times New Roman" w:cs="Times New Roman"/>
          <w:bCs/>
          <w:color w:val="000000"/>
          <w:sz w:val="28"/>
          <w:szCs w:val="28"/>
          <w:lang w:val="uk-UA" w:eastAsia="uk-UA"/>
        </w:rPr>
        <w:t xml:space="preserve">використання коштів, передбачених в обласному бюджеті на організацію </w:t>
      </w:r>
      <w:r w:rsidR="00871E7C">
        <w:rPr>
          <w:rFonts w:ascii="Times New Roman" w:eastAsia="Times New Roman" w:hAnsi="Times New Roman" w:cs="Times New Roman"/>
          <w:bCs/>
          <w:color w:val="000000"/>
          <w:sz w:val="28"/>
          <w:szCs w:val="28"/>
          <w:lang w:val="uk-UA" w:eastAsia="uk-UA"/>
        </w:rPr>
        <w:t xml:space="preserve">супроводу груп дітей, </w:t>
      </w:r>
      <w:r w:rsidR="00871E7C" w:rsidRPr="003D43BE">
        <w:rPr>
          <w:rFonts w:ascii="Times New Roman" w:eastAsia="Times New Roman" w:hAnsi="Times New Roman" w:cs="Times New Roman"/>
          <w:bCs/>
          <w:color w:val="000000"/>
          <w:sz w:val="28"/>
          <w:szCs w:val="28"/>
          <w:lang w:val="uk-UA" w:eastAsia="uk-UA"/>
        </w:rPr>
        <w:t>які потребують особливої соціальної уваги та підтримки</w:t>
      </w:r>
      <w:r w:rsidR="00871E7C">
        <w:rPr>
          <w:rFonts w:ascii="Times New Roman" w:eastAsia="Times New Roman" w:hAnsi="Times New Roman" w:cs="Times New Roman"/>
          <w:bCs/>
          <w:color w:val="000000"/>
          <w:sz w:val="28"/>
          <w:szCs w:val="28"/>
          <w:lang w:val="uk-UA" w:eastAsia="uk-UA"/>
        </w:rPr>
        <w:t>,</w:t>
      </w:r>
      <w:r w:rsidR="00871E7C" w:rsidRPr="003D43BE">
        <w:rPr>
          <w:rFonts w:ascii="Times New Roman" w:eastAsia="Times New Roman" w:hAnsi="Times New Roman" w:cs="Times New Roman"/>
          <w:bCs/>
          <w:color w:val="000000"/>
          <w:sz w:val="28"/>
          <w:szCs w:val="28"/>
          <w:lang w:val="uk-UA" w:eastAsia="uk-UA"/>
        </w:rPr>
        <w:t xml:space="preserve"> до дитячих </w:t>
      </w:r>
      <w:r w:rsidR="00871E7C">
        <w:rPr>
          <w:rFonts w:ascii="Times New Roman" w:eastAsia="Times New Roman" w:hAnsi="Times New Roman" w:cs="Times New Roman"/>
          <w:bCs/>
          <w:color w:val="000000"/>
          <w:sz w:val="28"/>
          <w:szCs w:val="28"/>
          <w:lang w:val="uk-UA" w:eastAsia="uk-UA"/>
        </w:rPr>
        <w:t xml:space="preserve">закладів оздоровлення і відпочинку та у зворотному напрямку за путівками Міністерства соціальної політики України/Національної соціальної сервісної служби України, затвердженого наказом Департаменту соціальної та сімейної політики Одеської </w:t>
      </w:r>
      <w:r w:rsidR="00871E7C" w:rsidRPr="00FC08EE">
        <w:rPr>
          <w:rFonts w:ascii="Times New Roman" w:eastAsia="Times New Roman" w:hAnsi="Times New Roman" w:cs="Times New Roman"/>
          <w:bCs/>
          <w:sz w:val="28"/>
          <w:szCs w:val="28"/>
          <w:lang w:val="uk-UA" w:eastAsia="uk-UA"/>
        </w:rPr>
        <w:t>обласної державної адміністрації від 19</w:t>
      </w:r>
      <w:r w:rsidR="009612FB" w:rsidRPr="00FC08EE">
        <w:rPr>
          <w:rFonts w:ascii="Times New Roman" w:eastAsia="Times New Roman" w:hAnsi="Times New Roman" w:cs="Times New Roman"/>
          <w:bCs/>
          <w:sz w:val="28"/>
          <w:szCs w:val="28"/>
          <w:lang w:val="uk-UA" w:eastAsia="uk-UA"/>
        </w:rPr>
        <w:t xml:space="preserve"> травня </w:t>
      </w:r>
      <w:r w:rsidR="00871E7C" w:rsidRPr="00FC08EE">
        <w:rPr>
          <w:rFonts w:ascii="Times New Roman" w:eastAsia="Times New Roman" w:hAnsi="Times New Roman" w:cs="Times New Roman"/>
          <w:bCs/>
          <w:sz w:val="28"/>
          <w:szCs w:val="28"/>
          <w:lang w:val="uk-UA" w:eastAsia="uk-UA"/>
        </w:rPr>
        <w:t>2021</w:t>
      </w:r>
      <w:r w:rsidR="009612FB" w:rsidRPr="00FC08EE">
        <w:rPr>
          <w:rFonts w:ascii="Times New Roman" w:eastAsia="Times New Roman" w:hAnsi="Times New Roman" w:cs="Times New Roman"/>
          <w:bCs/>
          <w:sz w:val="28"/>
          <w:szCs w:val="28"/>
          <w:lang w:val="uk-UA" w:eastAsia="uk-UA"/>
        </w:rPr>
        <w:t xml:space="preserve"> року</w:t>
      </w:r>
      <w:r w:rsidR="00871E7C" w:rsidRPr="00FC08EE">
        <w:rPr>
          <w:rFonts w:ascii="Times New Roman" w:eastAsia="Times New Roman" w:hAnsi="Times New Roman" w:cs="Times New Roman"/>
          <w:bCs/>
          <w:sz w:val="28"/>
          <w:szCs w:val="28"/>
          <w:lang w:val="uk-UA" w:eastAsia="uk-UA"/>
        </w:rPr>
        <w:t xml:space="preserve"> № 83, </w:t>
      </w:r>
      <w:r w:rsidR="00A23B7B" w:rsidRPr="00FC08EE">
        <w:rPr>
          <w:rFonts w:ascii="Times New Roman" w:eastAsia="Times New Roman" w:hAnsi="Times New Roman" w:cs="Times New Roman"/>
          <w:bCs/>
          <w:sz w:val="28"/>
          <w:szCs w:val="28"/>
          <w:lang w:val="uk-UA" w:eastAsia="uk-UA"/>
        </w:rPr>
        <w:t xml:space="preserve">зареєстрованим </w:t>
      </w:r>
      <w:r w:rsidR="00A23B7B">
        <w:rPr>
          <w:rFonts w:ascii="Times New Roman" w:eastAsia="Times New Roman" w:hAnsi="Times New Roman" w:cs="Times New Roman"/>
          <w:bCs/>
          <w:color w:val="000000"/>
          <w:sz w:val="28"/>
          <w:szCs w:val="28"/>
          <w:lang w:val="uk-UA" w:eastAsia="uk-UA"/>
        </w:rPr>
        <w:t xml:space="preserve"> Південн</w:t>
      </w:r>
      <w:r w:rsidR="00FC08EE">
        <w:rPr>
          <w:rFonts w:ascii="Times New Roman" w:eastAsia="Times New Roman" w:hAnsi="Times New Roman" w:cs="Times New Roman"/>
          <w:bCs/>
          <w:color w:val="000000"/>
          <w:sz w:val="28"/>
          <w:szCs w:val="28"/>
          <w:lang w:val="uk-UA" w:eastAsia="uk-UA"/>
        </w:rPr>
        <w:t>им</w:t>
      </w:r>
      <w:r w:rsidR="00A23B7B">
        <w:rPr>
          <w:rFonts w:ascii="Times New Roman" w:eastAsia="Times New Roman" w:hAnsi="Times New Roman" w:cs="Times New Roman"/>
          <w:bCs/>
          <w:color w:val="000000"/>
          <w:sz w:val="28"/>
          <w:szCs w:val="28"/>
          <w:lang w:val="uk-UA" w:eastAsia="uk-UA"/>
        </w:rPr>
        <w:t xml:space="preserve"> міжрегіональн</w:t>
      </w:r>
      <w:r w:rsidR="00FC08EE">
        <w:rPr>
          <w:rFonts w:ascii="Times New Roman" w:eastAsia="Times New Roman" w:hAnsi="Times New Roman" w:cs="Times New Roman"/>
          <w:bCs/>
          <w:color w:val="000000"/>
          <w:sz w:val="28"/>
          <w:szCs w:val="28"/>
          <w:lang w:val="uk-UA" w:eastAsia="uk-UA"/>
        </w:rPr>
        <w:t>и</w:t>
      </w:r>
      <w:r w:rsidR="00A23B7B">
        <w:rPr>
          <w:rFonts w:ascii="Times New Roman" w:eastAsia="Times New Roman" w:hAnsi="Times New Roman" w:cs="Times New Roman"/>
          <w:bCs/>
          <w:color w:val="000000"/>
          <w:sz w:val="28"/>
          <w:szCs w:val="28"/>
          <w:lang w:val="uk-UA" w:eastAsia="uk-UA"/>
        </w:rPr>
        <w:t>м управлінн</w:t>
      </w:r>
      <w:r w:rsidR="00FC08EE">
        <w:rPr>
          <w:rFonts w:ascii="Times New Roman" w:eastAsia="Times New Roman" w:hAnsi="Times New Roman" w:cs="Times New Roman"/>
          <w:bCs/>
          <w:color w:val="000000"/>
          <w:sz w:val="28"/>
          <w:szCs w:val="28"/>
          <w:lang w:val="uk-UA" w:eastAsia="uk-UA"/>
        </w:rPr>
        <w:t>ям</w:t>
      </w:r>
      <w:r w:rsidR="00A23B7B">
        <w:rPr>
          <w:rFonts w:ascii="Times New Roman" w:eastAsia="Times New Roman" w:hAnsi="Times New Roman" w:cs="Times New Roman"/>
          <w:bCs/>
          <w:color w:val="000000"/>
          <w:sz w:val="28"/>
          <w:szCs w:val="28"/>
          <w:lang w:val="uk-UA" w:eastAsia="uk-UA"/>
        </w:rPr>
        <w:t xml:space="preserve"> Міністерства юстиції (м. Одеса)</w:t>
      </w:r>
      <w:r w:rsidR="00FC08EE">
        <w:rPr>
          <w:rFonts w:ascii="Times New Roman" w:eastAsia="Times New Roman" w:hAnsi="Times New Roman" w:cs="Times New Roman"/>
          <w:bCs/>
          <w:color w:val="000000"/>
          <w:sz w:val="28"/>
          <w:szCs w:val="28"/>
          <w:lang w:val="uk-UA" w:eastAsia="uk-UA"/>
        </w:rPr>
        <w:t xml:space="preserve"> </w:t>
      </w:r>
      <w:r w:rsidR="00FC08EE">
        <w:rPr>
          <w:rFonts w:ascii="Times New Roman" w:eastAsia="Times New Roman" w:hAnsi="Times New Roman" w:cs="Times New Roman"/>
          <w:bCs/>
          <w:color w:val="000000"/>
          <w:sz w:val="28"/>
          <w:szCs w:val="28"/>
          <w:lang w:val="uk-UA" w:eastAsia="uk-UA"/>
        </w:rPr>
        <w:br/>
        <w:t>08 червня 2021 року за № 85/342,</w:t>
      </w:r>
      <w:r w:rsidR="00A23B7B">
        <w:rPr>
          <w:rFonts w:ascii="Times New Roman" w:eastAsia="Times New Roman" w:hAnsi="Times New Roman" w:cs="Times New Roman"/>
          <w:bCs/>
          <w:color w:val="000000"/>
          <w:sz w:val="28"/>
          <w:szCs w:val="28"/>
          <w:lang w:val="uk-UA" w:eastAsia="uk-UA"/>
        </w:rPr>
        <w:t xml:space="preserve"> </w:t>
      </w:r>
      <w:r w:rsidR="00871E7C">
        <w:rPr>
          <w:rFonts w:ascii="Times New Roman" w:eastAsia="Times New Roman" w:hAnsi="Times New Roman" w:cs="Times New Roman"/>
          <w:bCs/>
          <w:color w:val="000000"/>
          <w:sz w:val="28"/>
          <w:szCs w:val="28"/>
          <w:lang w:val="uk-UA" w:eastAsia="uk-UA"/>
        </w:rPr>
        <w:t>виклавши його у новій редакції</w:t>
      </w:r>
      <w:r w:rsidR="009612FB">
        <w:rPr>
          <w:rFonts w:ascii="Times New Roman" w:eastAsia="Times New Roman" w:hAnsi="Times New Roman" w:cs="Times New Roman"/>
          <w:bCs/>
          <w:color w:val="000000"/>
          <w:sz w:val="28"/>
          <w:szCs w:val="28"/>
          <w:lang w:val="uk-UA" w:eastAsia="uk-UA"/>
        </w:rPr>
        <w:t>, що додається</w:t>
      </w:r>
      <w:r w:rsidR="00871E7C">
        <w:rPr>
          <w:rFonts w:ascii="Times New Roman" w:eastAsia="Times New Roman" w:hAnsi="Times New Roman" w:cs="Times New Roman"/>
          <w:bCs/>
          <w:color w:val="000000"/>
          <w:sz w:val="28"/>
          <w:szCs w:val="28"/>
          <w:lang w:val="uk-UA" w:eastAsia="uk-UA"/>
        </w:rPr>
        <w:t>.</w:t>
      </w:r>
    </w:p>
    <w:p w14:paraId="3B9A94F9" w14:textId="77777777" w:rsidR="00FC24E2" w:rsidRDefault="00FC24E2" w:rsidP="00340594">
      <w:pPr>
        <w:spacing w:after="0" w:line="240" w:lineRule="auto"/>
        <w:ind w:firstLine="708"/>
        <w:jc w:val="both"/>
        <w:rPr>
          <w:rFonts w:ascii="Times New Roman" w:eastAsia="Times New Roman" w:hAnsi="Times New Roman" w:cs="Times New Roman"/>
          <w:bCs/>
          <w:color w:val="000000"/>
          <w:sz w:val="28"/>
          <w:szCs w:val="28"/>
          <w:lang w:val="uk-UA" w:eastAsia="uk-UA"/>
        </w:rPr>
      </w:pPr>
    </w:p>
    <w:p w14:paraId="6D40E542" w14:textId="07534783" w:rsidR="00196932" w:rsidRDefault="00196932" w:rsidP="003E477A">
      <w:pPr>
        <w:spacing w:after="0" w:line="240" w:lineRule="auto"/>
        <w:ind w:right="282"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81779C">
        <w:rPr>
          <w:rFonts w:ascii="Times New Roman" w:hAnsi="Times New Roman" w:cs="Times New Roman"/>
          <w:sz w:val="28"/>
          <w:szCs w:val="28"/>
          <w:lang w:val="uk-UA"/>
        </w:rPr>
        <w:t>Наказ набирає чинності з дня його офіційного опублікування</w:t>
      </w:r>
      <w:r w:rsidR="00C924D6">
        <w:rPr>
          <w:rFonts w:ascii="Times New Roman" w:hAnsi="Times New Roman" w:cs="Times New Roman"/>
          <w:sz w:val="28"/>
          <w:szCs w:val="28"/>
          <w:lang w:val="uk-UA"/>
        </w:rPr>
        <w:t xml:space="preserve"> в засобах масової інформації</w:t>
      </w:r>
      <w:r w:rsidRPr="0081779C">
        <w:rPr>
          <w:rFonts w:ascii="Times New Roman" w:hAnsi="Times New Roman" w:cs="Times New Roman"/>
          <w:sz w:val="28"/>
          <w:szCs w:val="28"/>
          <w:lang w:val="uk-UA"/>
        </w:rPr>
        <w:t>.</w:t>
      </w:r>
    </w:p>
    <w:p w14:paraId="20EB1042" w14:textId="77777777" w:rsidR="00C924D6" w:rsidRDefault="00C924D6" w:rsidP="00196932">
      <w:pPr>
        <w:spacing w:after="0" w:line="240" w:lineRule="auto"/>
        <w:ind w:right="282" w:firstLine="708"/>
        <w:rPr>
          <w:rFonts w:ascii="Times New Roman" w:hAnsi="Times New Roman" w:cs="Times New Roman"/>
          <w:sz w:val="28"/>
          <w:szCs w:val="28"/>
          <w:lang w:val="uk-UA"/>
        </w:rPr>
      </w:pPr>
    </w:p>
    <w:p w14:paraId="7899FB46" w14:textId="3FB896D1" w:rsidR="0039712F" w:rsidRDefault="00196932" w:rsidP="00196932">
      <w:pPr>
        <w:spacing w:after="0" w:line="240" w:lineRule="auto"/>
        <w:ind w:right="282"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Контроль за виконанням наказу покласти на заступника директора Департаменту - начальника управління фінансово-господарського забезпечення Департаменту соціальної та сімейної політики Одеської обласної державної адміністрації.</w:t>
      </w:r>
    </w:p>
    <w:p w14:paraId="1B6BA464" w14:textId="012040F7" w:rsidR="000E1162" w:rsidRDefault="000E1162" w:rsidP="00196932">
      <w:pPr>
        <w:spacing w:after="0" w:line="240" w:lineRule="auto"/>
        <w:ind w:right="282" w:firstLine="708"/>
        <w:jc w:val="both"/>
        <w:rPr>
          <w:rFonts w:ascii="Times New Roman" w:hAnsi="Times New Roman" w:cs="Times New Roman"/>
          <w:sz w:val="28"/>
          <w:szCs w:val="28"/>
          <w:lang w:val="uk-UA"/>
        </w:rPr>
      </w:pPr>
    </w:p>
    <w:p w14:paraId="4D68F927" w14:textId="77777777" w:rsidR="006B482A" w:rsidRDefault="006B482A" w:rsidP="00196932">
      <w:pPr>
        <w:spacing w:after="0" w:line="240" w:lineRule="auto"/>
        <w:ind w:right="282" w:firstLine="708"/>
        <w:jc w:val="both"/>
        <w:rPr>
          <w:rFonts w:ascii="Times New Roman" w:hAnsi="Times New Roman" w:cs="Times New Roman"/>
          <w:sz w:val="28"/>
          <w:szCs w:val="28"/>
          <w:lang w:val="uk-UA"/>
        </w:rPr>
      </w:pPr>
    </w:p>
    <w:p w14:paraId="2C8AFCCD" w14:textId="5D3940D1" w:rsidR="000468E1" w:rsidRDefault="0081779C" w:rsidP="00340594">
      <w:pPr>
        <w:spacing w:after="0" w:line="240" w:lineRule="auto"/>
        <w:ind w:right="-186"/>
        <w:rPr>
          <w:rFonts w:ascii="Times New Roman" w:hAnsi="Times New Roman" w:cs="Times New Roman"/>
          <w:sz w:val="28"/>
          <w:szCs w:val="28"/>
          <w:lang w:val="uk-UA"/>
        </w:rPr>
      </w:pPr>
      <w:r w:rsidRPr="00902D0D">
        <w:rPr>
          <w:rFonts w:ascii="Times New Roman" w:hAnsi="Times New Roman" w:cs="Times New Roman"/>
          <w:sz w:val="28"/>
          <w:szCs w:val="28"/>
          <w:lang w:val="uk-UA"/>
        </w:rPr>
        <w:t xml:space="preserve">Директор                                                                       </w:t>
      </w:r>
      <w:r w:rsidR="00070B0E" w:rsidRPr="00902D0D">
        <w:rPr>
          <w:rFonts w:ascii="Times New Roman" w:hAnsi="Times New Roman" w:cs="Times New Roman"/>
          <w:sz w:val="28"/>
          <w:szCs w:val="28"/>
          <w:lang w:val="uk-UA"/>
        </w:rPr>
        <w:t xml:space="preserve">           </w:t>
      </w:r>
      <w:r w:rsidR="00196932">
        <w:rPr>
          <w:rFonts w:ascii="Times New Roman" w:hAnsi="Times New Roman" w:cs="Times New Roman"/>
          <w:sz w:val="28"/>
          <w:szCs w:val="28"/>
          <w:lang w:val="uk-UA"/>
        </w:rPr>
        <w:t>Тетяна ДЕМЕНТЬЄВА</w:t>
      </w:r>
    </w:p>
    <w:p w14:paraId="787880AB" w14:textId="77777777" w:rsidR="00F23C2F" w:rsidRDefault="00F23C2F" w:rsidP="00340594">
      <w:pPr>
        <w:spacing w:after="0" w:line="240" w:lineRule="auto"/>
        <w:ind w:right="-186"/>
        <w:rPr>
          <w:rFonts w:ascii="Times New Roman" w:hAnsi="Times New Roman" w:cs="Times New Roman"/>
          <w:sz w:val="28"/>
          <w:szCs w:val="28"/>
          <w:lang w:val="uk-UA"/>
        </w:rPr>
      </w:pPr>
    </w:p>
    <w:p w14:paraId="7C426EC9" w14:textId="4ABB0B5B" w:rsidR="00F23C2F" w:rsidRDefault="00F23C2F" w:rsidP="00340594">
      <w:pPr>
        <w:spacing w:after="0" w:line="240" w:lineRule="auto"/>
        <w:ind w:right="-186"/>
        <w:rPr>
          <w:rFonts w:ascii="Times New Roman" w:hAnsi="Times New Roman" w:cs="Times New Roman"/>
          <w:sz w:val="28"/>
          <w:szCs w:val="28"/>
          <w:lang w:val="uk-UA"/>
        </w:rPr>
      </w:pPr>
    </w:p>
    <w:p w14:paraId="3F86A02A" w14:textId="77777777" w:rsidR="00F23C2F" w:rsidRDefault="00F23C2F" w:rsidP="00433102">
      <w:pPr>
        <w:spacing w:after="0" w:line="240" w:lineRule="auto"/>
        <w:ind w:right="282"/>
        <w:rPr>
          <w:rFonts w:ascii="Times New Roman" w:hAnsi="Times New Roman" w:cs="Times New Roman"/>
          <w:sz w:val="28"/>
          <w:szCs w:val="28"/>
          <w:lang w:val="uk-UA"/>
        </w:rPr>
        <w:sectPr w:rsidR="00F23C2F" w:rsidSect="00735440">
          <w:headerReference w:type="default" r:id="rId10"/>
          <w:pgSz w:w="11906" w:h="16838"/>
          <w:pgMar w:top="1134" w:right="567" w:bottom="1134" w:left="1701" w:header="709" w:footer="709" w:gutter="0"/>
          <w:cols w:space="708"/>
          <w:titlePg/>
          <w:docGrid w:linePitch="360"/>
        </w:sectPr>
      </w:pPr>
    </w:p>
    <w:p w14:paraId="2A11D087" w14:textId="77777777" w:rsidR="00F23C2F" w:rsidRPr="00965BAB" w:rsidRDefault="00F23C2F" w:rsidP="00F23C2F">
      <w:pPr>
        <w:spacing w:after="0" w:line="360" w:lineRule="auto"/>
        <w:ind w:left="5387"/>
        <w:rPr>
          <w:rFonts w:ascii="Times New Roman" w:hAnsi="Times New Roman" w:cs="Times New Roman"/>
          <w:sz w:val="28"/>
          <w:szCs w:val="28"/>
          <w:lang w:val="uk-UA"/>
        </w:rPr>
      </w:pPr>
      <w:r w:rsidRPr="00965BAB">
        <w:rPr>
          <w:rFonts w:ascii="Times New Roman" w:hAnsi="Times New Roman" w:cs="Times New Roman"/>
          <w:sz w:val="28"/>
          <w:szCs w:val="28"/>
          <w:lang w:val="uk-UA"/>
        </w:rPr>
        <w:lastRenderedPageBreak/>
        <w:t>ЗАТВЕРДЖЕНО</w:t>
      </w:r>
    </w:p>
    <w:p w14:paraId="08798CD5" w14:textId="77777777" w:rsidR="00F23C2F" w:rsidRDefault="00F23C2F" w:rsidP="00F23C2F">
      <w:pPr>
        <w:spacing w:after="0" w:line="360" w:lineRule="auto"/>
        <w:ind w:left="5387"/>
        <w:rPr>
          <w:rFonts w:ascii="Times New Roman" w:hAnsi="Times New Roman" w:cs="Times New Roman"/>
          <w:sz w:val="28"/>
          <w:szCs w:val="28"/>
          <w:lang w:val="uk-UA"/>
        </w:rPr>
      </w:pPr>
      <w:r w:rsidRPr="00965BAB">
        <w:rPr>
          <w:rFonts w:ascii="Times New Roman" w:hAnsi="Times New Roman" w:cs="Times New Roman"/>
          <w:sz w:val="28"/>
          <w:szCs w:val="28"/>
          <w:lang w:val="uk-UA"/>
        </w:rPr>
        <w:t xml:space="preserve">Наказ Департаменту соціальної </w:t>
      </w:r>
    </w:p>
    <w:p w14:paraId="3A1C8D4A" w14:textId="77777777" w:rsidR="00F23C2F" w:rsidRPr="00965BAB" w:rsidRDefault="00F23C2F" w:rsidP="00F23C2F">
      <w:pPr>
        <w:spacing w:after="0" w:line="360" w:lineRule="auto"/>
        <w:ind w:left="5387"/>
        <w:rPr>
          <w:rFonts w:ascii="Times New Roman" w:hAnsi="Times New Roman" w:cs="Times New Roman"/>
          <w:sz w:val="28"/>
          <w:szCs w:val="28"/>
          <w:lang w:val="uk-UA"/>
        </w:rPr>
      </w:pPr>
      <w:r w:rsidRPr="00965BAB">
        <w:rPr>
          <w:rFonts w:ascii="Times New Roman" w:hAnsi="Times New Roman" w:cs="Times New Roman"/>
          <w:sz w:val="28"/>
          <w:szCs w:val="28"/>
          <w:lang w:val="uk-UA"/>
        </w:rPr>
        <w:t>та сімейної політики Одеської обласної державної адміністрації</w:t>
      </w:r>
    </w:p>
    <w:p w14:paraId="7465156A" w14:textId="5430F9AE" w:rsidR="00F23C2F" w:rsidRDefault="00F23C2F" w:rsidP="00F23C2F">
      <w:pPr>
        <w:spacing w:after="0" w:line="360" w:lineRule="auto"/>
        <w:ind w:left="5387"/>
        <w:rPr>
          <w:rFonts w:ascii="Times New Roman" w:hAnsi="Times New Roman" w:cs="Times New Roman"/>
          <w:sz w:val="28"/>
          <w:szCs w:val="28"/>
          <w:lang w:val="uk-UA"/>
        </w:rPr>
      </w:pPr>
      <w:r>
        <w:rPr>
          <w:rFonts w:ascii="Times New Roman" w:hAnsi="Times New Roman" w:cs="Times New Roman"/>
          <w:sz w:val="28"/>
          <w:szCs w:val="28"/>
          <w:lang w:val="uk-UA"/>
        </w:rPr>
        <w:t>04 листопада</w:t>
      </w:r>
      <w:r w:rsidRPr="00965BAB">
        <w:rPr>
          <w:rFonts w:ascii="Times New Roman" w:hAnsi="Times New Roman" w:cs="Times New Roman"/>
          <w:sz w:val="28"/>
          <w:szCs w:val="28"/>
          <w:lang w:val="uk-UA"/>
        </w:rPr>
        <w:t xml:space="preserve"> 2021 року №</w:t>
      </w:r>
      <w:r>
        <w:rPr>
          <w:rFonts w:ascii="Times New Roman" w:hAnsi="Times New Roman" w:cs="Times New Roman"/>
          <w:sz w:val="28"/>
          <w:szCs w:val="28"/>
          <w:lang w:val="uk-UA"/>
        </w:rPr>
        <w:t xml:space="preserve"> 254</w:t>
      </w:r>
    </w:p>
    <w:p w14:paraId="75E767E4" w14:textId="77777777" w:rsidR="00843FA8" w:rsidRDefault="00843FA8" w:rsidP="00F23C2F">
      <w:pPr>
        <w:spacing w:after="0" w:line="360" w:lineRule="auto"/>
        <w:ind w:left="5387"/>
        <w:rPr>
          <w:rFonts w:ascii="Times New Roman" w:hAnsi="Times New Roman" w:cs="Times New Roman"/>
          <w:sz w:val="28"/>
          <w:szCs w:val="28"/>
          <w:lang w:val="uk-UA"/>
        </w:rPr>
      </w:pPr>
    </w:p>
    <w:p w14:paraId="64F372ED" w14:textId="5643BDAB" w:rsidR="00F23C2F" w:rsidRDefault="00F23C2F" w:rsidP="00F23C2F">
      <w:pPr>
        <w:widowControl w:val="0"/>
        <w:suppressAutoHyphens/>
        <w:ind w:left="4956"/>
        <w:rPr>
          <w:rFonts w:ascii="Times New Roman" w:hAnsi="Times New Roman" w:cs="Times New Roman"/>
          <w:bCs/>
          <w:i/>
          <w:iCs/>
          <w:sz w:val="28"/>
          <w:lang w:val="uk-UA" w:eastAsia="uk-UA"/>
        </w:rPr>
      </w:pPr>
      <w:r w:rsidRPr="00896C5B">
        <w:rPr>
          <w:rFonts w:ascii="Times New Roman" w:hAnsi="Times New Roman" w:cs="Times New Roman"/>
          <w:bCs/>
          <w:i/>
          <w:iCs/>
          <w:sz w:val="28"/>
          <w:lang w:val="uk-UA" w:eastAsia="uk-UA"/>
        </w:rPr>
        <w:t>Зареєстровано у Південному міжрегіональному управлінні Міністерства юстиції (м. Одеса) 08 листопада 2021 року за № 215/475</w:t>
      </w:r>
    </w:p>
    <w:p w14:paraId="6A8CCBD5" w14:textId="77777777" w:rsidR="00F23C2F" w:rsidRPr="004A381E" w:rsidRDefault="00F23C2F" w:rsidP="00F23C2F">
      <w:pPr>
        <w:spacing w:after="0" w:line="240" w:lineRule="auto"/>
        <w:ind w:right="282"/>
        <w:jc w:val="center"/>
        <w:rPr>
          <w:rFonts w:ascii="Times New Roman" w:hAnsi="Times New Roman" w:cs="Times New Roman"/>
          <w:sz w:val="28"/>
          <w:szCs w:val="28"/>
          <w:lang w:val="uk-UA"/>
        </w:rPr>
      </w:pPr>
      <w:r w:rsidRPr="00D3338B">
        <w:rPr>
          <w:rFonts w:ascii="Times New Roman" w:hAnsi="Times New Roman" w:cs="Times New Roman"/>
          <w:b/>
          <w:sz w:val="28"/>
          <w:szCs w:val="28"/>
          <w:lang w:val="uk-UA"/>
        </w:rPr>
        <w:t>П</w:t>
      </w:r>
      <w:r>
        <w:rPr>
          <w:rFonts w:ascii="Times New Roman" w:hAnsi="Times New Roman" w:cs="Times New Roman"/>
          <w:b/>
          <w:sz w:val="28"/>
          <w:szCs w:val="28"/>
          <w:lang w:val="uk-UA"/>
        </w:rPr>
        <w:t>орядок</w:t>
      </w:r>
    </w:p>
    <w:p w14:paraId="36748D23" w14:textId="77777777" w:rsidR="00F23C2F" w:rsidRDefault="00F23C2F" w:rsidP="00F23C2F">
      <w:pPr>
        <w:spacing w:after="0" w:line="240" w:lineRule="auto"/>
        <w:ind w:right="282"/>
        <w:jc w:val="center"/>
        <w:rPr>
          <w:rFonts w:ascii="Times New Roman" w:eastAsia="Times New Roman" w:hAnsi="Times New Roman" w:cs="Times New Roman"/>
          <w:b/>
          <w:bCs/>
          <w:color w:val="000000"/>
          <w:sz w:val="28"/>
          <w:szCs w:val="28"/>
          <w:lang w:val="uk-UA" w:eastAsia="uk-UA"/>
        </w:rPr>
      </w:pPr>
      <w:bookmarkStart w:id="3" w:name="_Hlk61344876"/>
      <w:r>
        <w:rPr>
          <w:rFonts w:ascii="Times New Roman" w:eastAsia="Times New Roman" w:hAnsi="Times New Roman" w:cs="Times New Roman"/>
          <w:b/>
          <w:bCs/>
          <w:color w:val="000000"/>
          <w:sz w:val="28"/>
          <w:szCs w:val="28"/>
          <w:lang w:val="uk-UA" w:eastAsia="uk-UA"/>
        </w:rPr>
        <w:t xml:space="preserve">використання коштів, передбачених в обласному бюджеті на організацію супроводу груп дітей, які потребують особливої соціальної уваги та підтримки, дитячих закладів оздоровлення і відпочинку та у зворотному напрямку за путівками Міністерства соціальної політики України/Національної соціальної сервісної служби України </w:t>
      </w:r>
    </w:p>
    <w:bookmarkEnd w:id="3"/>
    <w:p w14:paraId="30573AA1" w14:textId="77777777" w:rsidR="00F23C2F" w:rsidRDefault="00F23C2F" w:rsidP="00F23C2F">
      <w:pPr>
        <w:spacing w:after="0" w:line="240" w:lineRule="auto"/>
        <w:ind w:right="282"/>
        <w:jc w:val="center"/>
        <w:rPr>
          <w:rFonts w:ascii="Times New Roman" w:eastAsia="Times New Roman" w:hAnsi="Times New Roman" w:cs="Times New Roman"/>
          <w:b/>
          <w:bCs/>
          <w:color w:val="000000"/>
          <w:sz w:val="28"/>
          <w:szCs w:val="28"/>
          <w:lang w:val="uk-UA" w:eastAsia="uk-UA"/>
        </w:rPr>
      </w:pPr>
    </w:p>
    <w:p w14:paraId="1D70EDD5" w14:textId="77777777" w:rsidR="00F23C2F" w:rsidRDefault="00F23C2F" w:rsidP="00F23C2F">
      <w:pPr>
        <w:spacing w:after="0" w:line="240" w:lineRule="auto"/>
        <w:ind w:right="282"/>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en-US" w:eastAsia="uk-UA"/>
        </w:rPr>
        <w:t>I</w:t>
      </w:r>
      <w:r>
        <w:rPr>
          <w:rFonts w:ascii="Times New Roman" w:eastAsia="Times New Roman" w:hAnsi="Times New Roman" w:cs="Times New Roman"/>
          <w:b/>
          <w:bCs/>
          <w:color w:val="000000"/>
          <w:sz w:val="28"/>
          <w:szCs w:val="28"/>
          <w:lang w:val="uk-UA" w:eastAsia="uk-UA"/>
        </w:rPr>
        <w:t>. Загальні положення</w:t>
      </w:r>
    </w:p>
    <w:p w14:paraId="1060D8D4" w14:textId="77777777" w:rsidR="00F23C2F" w:rsidRDefault="00F23C2F" w:rsidP="00F23C2F">
      <w:pPr>
        <w:spacing w:after="0" w:line="240" w:lineRule="auto"/>
        <w:ind w:right="282"/>
        <w:jc w:val="center"/>
        <w:rPr>
          <w:rFonts w:ascii="Times New Roman" w:eastAsia="Times New Roman" w:hAnsi="Times New Roman" w:cs="Times New Roman"/>
          <w:b/>
          <w:bCs/>
          <w:color w:val="000000"/>
          <w:sz w:val="28"/>
          <w:szCs w:val="28"/>
          <w:lang w:val="uk-UA" w:eastAsia="uk-UA"/>
        </w:rPr>
      </w:pPr>
    </w:p>
    <w:p w14:paraId="6E6AE553" w14:textId="77777777" w:rsidR="00F23C2F" w:rsidRDefault="00F23C2F" w:rsidP="00F23C2F">
      <w:pPr>
        <w:spacing w:after="0" w:line="240" w:lineRule="auto"/>
        <w:ind w:right="282" w:firstLine="708"/>
        <w:jc w:val="both"/>
        <w:rPr>
          <w:rFonts w:ascii="Times New Roman" w:eastAsia="Times New Roman" w:hAnsi="Times New Roman" w:cs="Times New Roman"/>
          <w:bCs/>
          <w:color w:val="000000"/>
          <w:sz w:val="28"/>
          <w:szCs w:val="28"/>
          <w:lang w:val="uk-UA" w:eastAsia="uk-UA"/>
        </w:rPr>
      </w:pPr>
      <w:r w:rsidRPr="00FF00C3">
        <w:rPr>
          <w:rFonts w:ascii="Times New Roman" w:eastAsia="Times New Roman" w:hAnsi="Times New Roman" w:cs="Times New Roman"/>
          <w:color w:val="000000"/>
          <w:sz w:val="28"/>
          <w:szCs w:val="28"/>
          <w:lang w:val="uk-UA" w:eastAsia="uk-UA"/>
        </w:rPr>
        <w:t xml:space="preserve">1. </w:t>
      </w:r>
      <w:r w:rsidRPr="003D43BE">
        <w:rPr>
          <w:rFonts w:ascii="Times New Roman" w:eastAsia="Times New Roman" w:hAnsi="Times New Roman" w:cs="Times New Roman"/>
          <w:color w:val="000000"/>
          <w:sz w:val="28"/>
          <w:szCs w:val="28"/>
          <w:lang w:val="uk-UA" w:eastAsia="uk-UA"/>
        </w:rPr>
        <w:t xml:space="preserve">Порядок </w:t>
      </w:r>
      <w:r w:rsidRPr="003D43BE">
        <w:rPr>
          <w:rFonts w:ascii="Times New Roman" w:eastAsia="Times New Roman" w:hAnsi="Times New Roman" w:cs="Times New Roman"/>
          <w:bCs/>
          <w:color w:val="000000"/>
          <w:sz w:val="28"/>
          <w:szCs w:val="28"/>
          <w:lang w:val="uk-UA" w:eastAsia="uk-UA"/>
        </w:rPr>
        <w:t>використання коштів, передбачених в обласному бюджеті на організацію перевезення дітей, які потребують особливої соціальної уваги та підтримки до дитячих закладів</w:t>
      </w:r>
      <w:r>
        <w:rPr>
          <w:rFonts w:ascii="Times New Roman" w:eastAsia="Times New Roman" w:hAnsi="Times New Roman" w:cs="Times New Roman"/>
          <w:bCs/>
          <w:color w:val="000000"/>
          <w:sz w:val="28"/>
          <w:szCs w:val="28"/>
          <w:lang w:val="uk-UA" w:eastAsia="uk-UA"/>
        </w:rPr>
        <w:t xml:space="preserve"> </w:t>
      </w:r>
      <w:r w:rsidRPr="007F532B">
        <w:rPr>
          <w:rFonts w:ascii="Times New Roman" w:eastAsia="Times New Roman" w:hAnsi="Times New Roman" w:cs="Times New Roman"/>
          <w:bCs/>
          <w:color w:val="000000"/>
          <w:sz w:val="28"/>
          <w:szCs w:val="28"/>
          <w:lang w:val="uk-UA" w:eastAsia="uk-UA"/>
        </w:rPr>
        <w:t>оздоровлення і відпочинку та у зворотному напрямку за путівками Міністерства соціальної політики України/</w:t>
      </w:r>
      <w:r>
        <w:rPr>
          <w:rFonts w:ascii="Times New Roman" w:eastAsia="Times New Roman" w:hAnsi="Times New Roman" w:cs="Times New Roman"/>
          <w:bCs/>
          <w:color w:val="000000"/>
          <w:sz w:val="28"/>
          <w:szCs w:val="28"/>
          <w:lang w:val="uk-UA" w:eastAsia="uk-UA"/>
        </w:rPr>
        <w:t xml:space="preserve"> </w:t>
      </w:r>
      <w:r w:rsidRPr="007F532B">
        <w:rPr>
          <w:rFonts w:ascii="Times New Roman" w:eastAsia="Times New Roman" w:hAnsi="Times New Roman" w:cs="Times New Roman"/>
          <w:bCs/>
          <w:color w:val="000000"/>
          <w:sz w:val="28"/>
          <w:szCs w:val="28"/>
          <w:lang w:val="uk-UA" w:eastAsia="uk-UA"/>
        </w:rPr>
        <w:t>Національної соц</w:t>
      </w:r>
      <w:r>
        <w:rPr>
          <w:rFonts w:ascii="Times New Roman" w:eastAsia="Times New Roman" w:hAnsi="Times New Roman" w:cs="Times New Roman"/>
          <w:bCs/>
          <w:color w:val="000000"/>
          <w:sz w:val="28"/>
          <w:szCs w:val="28"/>
          <w:lang w:val="uk-UA" w:eastAsia="uk-UA"/>
        </w:rPr>
        <w:t>іальної сервісної служби, у тому числі супроводжуючих їх осіб (далі - Порядок) розроблений</w:t>
      </w:r>
      <w:r w:rsidRPr="00FF00C3">
        <w:rPr>
          <w:rFonts w:ascii="Times New Roman" w:eastAsia="Times New Roman" w:hAnsi="Times New Roman" w:cs="Times New Roman"/>
          <w:color w:val="000000"/>
          <w:sz w:val="28"/>
          <w:szCs w:val="28"/>
          <w:lang w:val="uk-UA" w:eastAsia="uk-UA"/>
        </w:rPr>
        <w:t xml:space="preserve"> відповідно до </w:t>
      </w:r>
      <w:r w:rsidRPr="00D3338B">
        <w:rPr>
          <w:rFonts w:ascii="Times New Roman" w:eastAsia="Times New Roman" w:hAnsi="Times New Roman" w:cs="Times New Roman"/>
          <w:bCs/>
          <w:color w:val="000000"/>
          <w:sz w:val="28"/>
          <w:szCs w:val="28"/>
          <w:lang w:val="uk-UA" w:eastAsia="uk-UA"/>
        </w:rPr>
        <w:t xml:space="preserve">підпункту 4 пункту 5, підпункту 11 пункту 10 Положення про Департамент соціальної та сімейної політики Одеської обласної державної адміністрації, затвердженого розпорядженням голови Одеської обласної державної адміністрації </w:t>
      </w:r>
      <w:r>
        <w:rPr>
          <w:rFonts w:ascii="Times New Roman" w:eastAsia="Times New Roman" w:hAnsi="Times New Roman" w:cs="Times New Roman"/>
          <w:bCs/>
          <w:color w:val="000000"/>
          <w:sz w:val="28"/>
          <w:szCs w:val="28"/>
          <w:lang w:val="uk-UA" w:eastAsia="uk-UA"/>
        </w:rPr>
        <w:br/>
      </w:r>
      <w:r w:rsidRPr="00D3338B">
        <w:rPr>
          <w:rFonts w:ascii="Times New Roman" w:eastAsia="Times New Roman" w:hAnsi="Times New Roman" w:cs="Times New Roman"/>
          <w:bCs/>
          <w:color w:val="000000"/>
          <w:sz w:val="28"/>
          <w:szCs w:val="28"/>
          <w:lang w:val="uk-UA" w:eastAsia="uk-UA"/>
        </w:rPr>
        <w:t>від 06</w:t>
      </w:r>
      <w:r>
        <w:rPr>
          <w:rFonts w:ascii="Times New Roman" w:eastAsia="Times New Roman" w:hAnsi="Times New Roman" w:cs="Times New Roman"/>
          <w:bCs/>
          <w:color w:val="000000"/>
          <w:sz w:val="28"/>
          <w:szCs w:val="28"/>
          <w:lang w:val="uk-UA" w:eastAsia="uk-UA"/>
        </w:rPr>
        <w:t xml:space="preserve"> лютого </w:t>
      </w:r>
      <w:r w:rsidRPr="00D3338B">
        <w:rPr>
          <w:rFonts w:ascii="Times New Roman" w:eastAsia="Times New Roman" w:hAnsi="Times New Roman" w:cs="Times New Roman"/>
          <w:bCs/>
          <w:color w:val="000000"/>
          <w:sz w:val="28"/>
          <w:szCs w:val="28"/>
          <w:lang w:val="uk-UA" w:eastAsia="uk-UA"/>
        </w:rPr>
        <w:t xml:space="preserve">2017 </w:t>
      </w:r>
      <w:r>
        <w:rPr>
          <w:rFonts w:ascii="Times New Roman" w:eastAsia="Times New Roman" w:hAnsi="Times New Roman" w:cs="Times New Roman"/>
          <w:bCs/>
          <w:color w:val="000000"/>
          <w:sz w:val="28"/>
          <w:szCs w:val="28"/>
          <w:lang w:val="uk-UA" w:eastAsia="uk-UA"/>
        </w:rPr>
        <w:t xml:space="preserve">року </w:t>
      </w:r>
      <w:r w:rsidRPr="00D3338B">
        <w:rPr>
          <w:rFonts w:ascii="Times New Roman" w:eastAsia="Times New Roman" w:hAnsi="Times New Roman" w:cs="Times New Roman"/>
          <w:bCs/>
          <w:color w:val="000000"/>
          <w:sz w:val="28"/>
          <w:szCs w:val="28"/>
          <w:lang w:val="uk-UA" w:eastAsia="uk-UA"/>
        </w:rPr>
        <w:t>№ 74/А-2017, обласної комплексної програми соціал</w:t>
      </w:r>
      <w:r>
        <w:rPr>
          <w:rFonts w:ascii="Times New Roman" w:eastAsia="Times New Roman" w:hAnsi="Times New Roman" w:cs="Times New Roman"/>
          <w:bCs/>
          <w:color w:val="000000"/>
          <w:sz w:val="28"/>
          <w:szCs w:val="28"/>
          <w:lang w:val="uk-UA" w:eastAsia="uk-UA"/>
        </w:rPr>
        <w:t xml:space="preserve">ьної підтримки населення на </w:t>
      </w:r>
      <w:r w:rsidRPr="00656FE7">
        <w:rPr>
          <w:rFonts w:ascii="Times New Roman" w:eastAsia="Times New Roman" w:hAnsi="Times New Roman" w:cs="Times New Roman"/>
          <w:bCs/>
          <w:color w:val="000000"/>
          <w:sz w:val="28"/>
          <w:szCs w:val="28"/>
          <w:lang w:val="uk-UA" w:eastAsia="uk-UA"/>
        </w:rPr>
        <w:t>2021-2023</w:t>
      </w:r>
      <w:r w:rsidRPr="00D3338B">
        <w:rPr>
          <w:rFonts w:ascii="Times New Roman" w:eastAsia="Times New Roman" w:hAnsi="Times New Roman" w:cs="Times New Roman"/>
          <w:bCs/>
          <w:color w:val="000000"/>
          <w:sz w:val="28"/>
          <w:szCs w:val="28"/>
          <w:lang w:val="uk-UA" w:eastAsia="uk-UA"/>
        </w:rPr>
        <w:t xml:space="preserve"> роки «Соціальний захист населення в Одеській області», затвердженої рішенням Одеської обласної ради</w:t>
      </w:r>
      <w:r>
        <w:rPr>
          <w:rFonts w:ascii="Times New Roman" w:eastAsia="Times New Roman" w:hAnsi="Times New Roman" w:cs="Times New Roman"/>
          <w:bCs/>
          <w:color w:val="000000"/>
          <w:sz w:val="28"/>
          <w:szCs w:val="28"/>
          <w:lang w:val="uk-UA" w:eastAsia="uk-UA"/>
        </w:rPr>
        <w:t xml:space="preserve"> </w:t>
      </w:r>
      <w:r w:rsidRPr="003D43BE">
        <w:rPr>
          <w:rFonts w:ascii="Times New Roman" w:eastAsia="Times New Roman" w:hAnsi="Times New Roman" w:cs="Times New Roman"/>
          <w:bCs/>
          <w:color w:val="000000"/>
          <w:sz w:val="28"/>
          <w:szCs w:val="28"/>
          <w:lang w:val="uk-UA" w:eastAsia="uk-UA"/>
        </w:rPr>
        <w:t>від 24 грудня 2020 року № 38-</w:t>
      </w:r>
      <w:r w:rsidRPr="003D43BE">
        <w:rPr>
          <w:rFonts w:ascii="Times New Roman" w:eastAsia="Times New Roman" w:hAnsi="Times New Roman" w:cs="Times New Roman"/>
          <w:bCs/>
          <w:color w:val="000000"/>
          <w:sz w:val="28"/>
          <w:szCs w:val="28"/>
          <w:lang w:val="en-US" w:eastAsia="uk-UA"/>
        </w:rPr>
        <w:t>VIII</w:t>
      </w:r>
      <w:r>
        <w:rPr>
          <w:rFonts w:ascii="Times New Roman" w:eastAsia="Times New Roman" w:hAnsi="Times New Roman" w:cs="Times New Roman"/>
          <w:bCs/>
          <w:color w:val="000000"/>
          <w:sz w:val="28"/>
          <w:szCs w:val="28"/>
          <w:lang w:val="uk-UA" w:eastAsia="uk-UA"/>
        </w:rPr>
        <w:t>.</w:t>
      </w:r>
    </w:p>
    <w:p w14:paraId="15EC96B8" w14:textId="77777777" w:rsidR="00F23C2F" w:rsidRDefault="00F23C2F" w:rsidP="00F23C2F">
      <w:pPr>
        <w:spacing w:after="0" w:line="240" w:lineRule="auto"/>
        <w:ind w:right="282" w:firstLine="708"/>
        <w:jc w:val="both"/>
        <w:rPr>
          <w:rFonts w:ascii="I" w:eastAsia="Times New Roman" w:hAnsi="I" w:cs="Times New Roman"/>
          <w:color w:val="000000"/>
          <w:sz w:val="28"/>
          <w:szCs w:val="28"/>
          <w:lang w:val="uk-UA" w:eastAsia="uk-UA"/>
        </w:rPr>
      </w:pPr>
    </w:p>
    <w:p w14:paraId="305EC42C" w14:textId="77777777" w:rsidR="00F23C2F" w:rsidRDefault="00F23C2F" w:rsidP="00F23C2F">
      <w:pPr>
        <w:spacing w:after="0" w:line="240" w:lineRule="auto"/>
        <w:ind w:right="282" w:firstLine="708"/>
        <w:jc w:val="both"/>
        <w:rPr>
          <w:rFonts w:ascii="Times New Roman" w:eastAsia="Times New Roman" w:hAnsi="Times New Roman" w:cs="Times New Roman"/>
          <w:bCs/>
          <w:color w:val="000000"/>
          <w:sz w:val="28"/>
          <w:szCs w:val="28"/>
          <w:lang w:val="uk-UA" w:eastAsia="uk-UA"/>
        </w:rPr>
      </w:pPr>
      <w:r w:rsidRPr="00B469E0">
        <w:rPr>
          <w:rFonts w:ascii="Times New Roman" w:eastAsia="Times New Roman" w:hAnsi="Times New Roman" w:cs="Times New Roman"/>
          <w:color w:val="000000"/>
          <w:sz w:val="28"/>
          <w:szCs w:val="28"/>
          <w:lang w:val="uk-UA" w:eastAsia="uk-UA"/>
        </w:rPr>
        <w:t xml:space="preserve">2. </w:t>
      </w:r>
      <w:r w:rsidRPr="00615C6D">
        <w:rPr>
          <w:rFonts w:ascii="Times New Roman" w:eastAsia="Times New Roman" w:hAnsi="Times New Roman" w:cs="Times New Roman"/>
          <w:color w:val="000000"/>
          <w:sz w:val="28"/>
          <w:szCs w:val="28"/>
          <w:lang w:val="uk-UA" w:eastAsia="uk-UA"/>
        </w:rPr>
        <w:t>Цей Порядок</w:t>
      </w:r>
      <w:r w:rsidRPr="00615C6D">
        <w:rPr>
          <w:rFonts w:ascii="I" w:eastAsia="Times New Roman" w:hAnsi="I" w:cs="Times New Roman"/>
          <w:color w:val="000000"/>
          <w:sz w:val="28"/>
          <w:szCs w:val="28"/>
          <w:lang w:val="uk-UA" w:eastAsia="uk-UA"/>
        </w:rPr>
        <w:t xml:space="preserve"> </w:t>
      </w:r>
      <w:r w:rsidRPr="00615C6D">
        <w:rPr>
          <w:rFonts w:ascii="Times New Roman" w:eastAsia="Times New Roman" w:hAnsi="Times New Roman" w:cs="Times New Roman"/>
          <w:color w:val="000000"/>
          <w:sz w:val="28"/>
          <w:szCs w:val="28"/>
          <w:lang w:val="uk-UA" w:eastAsia="uk-UA"/>
        </w:rPr>
        <w:t xml:space="preserve">визначає механізм </w:t>
      </w:r>
      <w:r w:rsidRPr="00615C6D">
        <w:rPr>
          <w:rFonts w:ascii="Times New Roman" w:eastAsia="Times New Roman" w:hAnsi="Times New Roman" w:cs="Times New Roman"/>
          <w:bCs/>
          <w:color w:val="000000"/>
          <w:sz w:val="28"/>
          <w:szCs w:val="28"/>
          <w:lang w:val="uk-UA" w:eastAsia="uk-UA"/>
        </w:rPr>
        <w:t>використання коштів, передбачених в обласному бюджеті на організацію перевезення дітей, які потребують особливої соціальної уваги та підтримки</w:t>
      </w:r>
      <w:r>
        <w:rPr>
          <w:rFonts w:ascii="Times New Roman" w:eastAsia="Times New Roman" w:hAnsi="Times New Roman" w:cs="Times New Roman"/>
          <w:bCs/>
          <w:color w:val="000000"/>
          <w:sz w:val="28"/>
          <w:szCs w:val="28"/>
          <w:lang w:val="uk-UA" w:eastAsia="uk-UA"/>
        </w:rPr>
        <w:t xml:space="preserve">, </w:t>
      </w:r>
      <w:r w:rsidRPr="00615C6D">
        <w:rPr>
          <w:rFonts w:ascii="Times New Roman" w:eastAsia="Times New Roman" w:hAnsi="Times New Roman" w:cs="Times New Roman"/>
          <w:bCs/>
          <w:color w:val="000000"/>
          <w:sz w:val="28"/>
          <w:szCs w:val="28"/>
          <w:lang w:val="uk-UA" w:eastAsia="uk-UA"/>
        </w:rPr>
        <w:t xml:space="preserve">до дитячих </w:t>
      </w:r>
      <w:r>
        <w:rPr>
          <w:rFonts w:ascii="Times New Roman" w:eastAsia="Times New Roman" w:hAnsi="Times New Roman" w:cs="Times New Roman"/>
          <w:bCs/>
          <w:color w:val="000000"/>
          <w:sz w:val="28"/>
          <w:szCs w:val="28"/>
          <w:lang w:val="uk-UA" w:eastAsia="uk-UA"/>
        </w:rPr>
        <w:t xml:space="preserve">закладів оздоровлення і відпочинку та у зворотному напрямку за путівками </w:t>
      </w:r>
      <w:bookmarkStart w:id="4" w:name="_Hlk86657910"/>
      <w:r>
        <w:rPr>
          <w:rFonts w:ascii="Times New Roman" w:eastAsia="Times New Roman" w:hAnsi="Times New Roman" w:cs="Times New Roman"/>
          <w:bCs/>
          <w:color w:val="000000"/>
          <w:sz w:val="28"/>
          <w:szCs w:val="28"/>
          <w:lang w:val="uk-UA" w:eastAsia="uk-UA"/>
        </w:rPr>
        <w:t>Міністерства соціальної політики України</w:t>
      </w:r>
      <w:bookmarkEnd w:id="4"/>
      <w:r>
        <w:rPr>
          <w:rFonts w:ascii="Times New Roman" w:eastAsia="Times New Roman" w:hAnsi="Times New Roman" w:cs="Times New Roman"/>
          <w:bCs/>
          <w:color w:val="000000"/>
          <w:sz w:val="28"/>
          <w:szCs w:val="28"/>
          <w:lang w:val="uk-UA" w:eastAsia="uk-UA"/>
        </w:rPr>
        <w:t xml:space="preserve">/Національної соціальної сервісної служби України, у тому числі супроводжуючих їх осіб. </w:t>
      </w:r>
    </w:p>
    <w:p w14:paraId="3E988FB8" w14:textId="77777777" w:rsidR="00F23C2F" w:rsidRDefault="00F23C2F" w:rsidP="00F23C2F">
      <w:pPr>
        <w:spacing w:after="0" w:line="240" w:lineRule="auto"/>
        <w:ind w:right="282" w:firstLine="708"/>
        <w:jc w:val="both"/>
        <w:rPr>
          <w:rFonts w:ascii="Times New Roman" w:eastAsia="Times New Roman" w:hAnsi="Times New Roman" w:cs="Times New Roman"/>
          <w:bCs/>
          <w:color w:val="000000"/>
          <w:sz w:val="28"/>
          <w:szCs w:val="28"/>
          <w:lang w:val="uk-UA" w:eastAsia="uk-UA"/>
        </w:rPr>
      </w:pPr>
    </w:p>
    <w:p w14:paraId="7DCE6779" w14:textId="77777777" w:rsidR="00F23C2F" w:rsidRDefault="00F23C2F" w:rsidP="00F23C2F">
      <w:pPr>
        <w:spacing w:after="0" w:line="240" w:lineRule="auto"/>
        <w:ind w:right="282" w:firstLine="708"/>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3. У цьому Порядку терміни вживаються у такому значенні:</w:t>
      </w:r>
    </w:p>
    <w:p w14:paraId="726480CB" w14:textId="77777777" w:rsidR="00F23C2F" w:rsidRDefault="00F23C2F" w:rsidP="00F23C2F">
      <w:pPr>
        <w:spacing w:after="0" w:line="240" w:lineRule="auto"/>
        <w:ind w:right="282" w:firstLine="708"/>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lastRenderedPageBreak/>
        <w:t xml:space="preserve">«організація супроводу дітей» - заходи щодо перевезення дітей, які потребують особливої соціальної уваги та підтримки на оздоровлення та відпочинок, до дитячих закладів оздоровлення і відпочинку та у зворотному напрямку за путівками </w:t>
      </w:r>
      <w:r w:rsidRPr="00CF682E">
        <w:rPr>
          <w:rFonts w:ascii="Times New Roman" w:eastAsia="Times New Roman" w:hAnsi="Times New Roman" w:cs="Times New Roman"/>
          <w:bCs/>
          <w:color w:val="000000"/>
          <w:sz w:val="28"/>
          <w:szCs w:val="28"/>
          <w:lang w:val="uk-UA" w:eastAsia="uk-UA"/>
        </w:rPr>
        <w:t>Міністерства соціальної політики України</w:t>
      </w:r>
      <w:r>
        <w:rPr>
          <w:rFonts w:ascii="Times New Roman" w:eastAsia="Times New Roman" w:hAnsi="Times New Roman" w:cs="Times New Roman"/>
          <w:bCs/>
          <w:color w:val="000000"/>
          <w:sz w:val="28"/>
          <w:szCs w:val="28"/>
          <w:lang w:val="uk-UA" w:eastAsia="uk-UA"/>
        </w:rPr>
        <w:t>/</w:t>
      </w:r>
      <w:r w:rsidRPr="00CF682E">
        <w:rPr>
          <w:rFonts w:ascii="Times New Roman" w:eastAsia="Times New Roman" w:hAnsi="Times New Roman" w:cs="Times New Roman"/>
          <w:bCs/>
          <w:color w:val="000000"/>
          <w:sz w:val="28"/>
          <w:szCs w:val="28"/>
          <w:lang w:val="uk-UA" w:eastAsia="uk-UA"/>
        </w:rPr>
        <w:t>Національної соціальної сервісної служби України</w:t>
      </w:r>
      <w:r>
        <w:rPr>
          <w:rFonts w:ascii="Times New Roman" w:eastAsia="Times New Roman" w:hAnsi="Times New Roman" w:cs="Times New Roman"/>
          <w:bCs/>
          <w:color w:val="000000"/>
          <w:sz w:val="28"/>
          <w:szCs w:val="28"/>
          <w:lang w:val="uk-UA" w:eastAsia="uk-UA"/>
        </w:rPr>
        <w:t>, у тому числі супроводжуючих їх осіб;</w:t>
      </w:r>
    </w:p>
    <w:p w14:paraId="14ADE50F" w14:textId="77777777" w:rsidR="00F23C2F" w:rsidRDefault="00F23C2F" w:rsidP="00F23C2F">
      <w:pPr>
        <w:spacing w:after="0" w:line="240" w:lineRule="auto"/>
        <w:ind w:right="282" w:firstLine="708"/>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«супроводжуючі особи» - особи, які мають досвід роботи з дітьми; медичні працівники;</w:t>
      </w:r>
    </w:p>
    <w:p w14:paraId="6E3926EB" w14:textId="77777777" w:rsidR="00F23C2F" w:rsidRPr="00CC6DA5" w:rsidRDefault="00F23C2F" w:rsidP="00F23C2F">
      <w:pPr>
        <w:spacing w:after="0" w:line="240" w:lineRule="auto"/>
        <w:ind w:right="282" w:firstLine="708"/>
        <w:jc w:val="both"/>
        <w:rPr>
          <w:rFonts w:ascii="Times New Roman" w:eastAsia="Times New Roman" w:hAnsi="Times New Roman" w:cs="Times New Roman"/>
          <w:bCs/>
          <w:sz w:val="28"/>
          <w:szCs w:val="28"/>
          <w:lang w:val="uk-UA" w:eastAsia="uk-UA"/>
        </w:rPr>
      </w:pPr>
      <w:r w:rsidRPr="00CC6DA5">
        <w:rPr>
          <w:rFonts w:ascii="Times New Roman" w:eastAsia="Times New Roman" w:hAnsi="Times New Roman" w:cs="Times New Roman"/>
          <w:bCs/>
          <w:sz w:val="28"/>
          <w:szCs w:val="28"/>
          <w:lang w:val="uk-UA" w:eastAsia="uk-UA"/>
        </w:rPr>
        <w:t>«відшкодування вартості проїзду» - сума коштів, витрачена на резервування і викуп проїзних документів (у разі перевезення дітей залізничним транспортом) та перевезення дітей за договором (у разі перевезення дітей автомобільним (автобусним) транспортом), яка підлягає поверненню;</w:t>
      </w:r>
    </w:p>
    <w:p w14:paraId="21970799" w14:textId="2AFCA67C" w:rsidR="00F23C2F" w:rsidRDefault="00F23C2F" w:rsidP="00F23C2F">
      <w:pPr>
        <w:spacing w:after="0" w:line="240" w:lineRule="auto"/>
        <w:ind w:right="282" w:firstLine="708"/>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 xml:space="preserve">«діти, які потребують особливої соціальної уваги та підтримки» -  </w:t>
      </w:r>
      <w:r w:rsidRPr="009D39CF">
        <w:rPr>
          <w:rFonts w:ascii="Times New Roman" w:eastAsia="Times New Roman" w:hAnsi="Times New Roman" w:cs="Times New Roman"/>
          <w:bCs/>
          <w:color w:val="000000"/>
          <w:sz w:val="28"/>
          <w:szCs w:val="28"/>
          <w:lang w:val="uk-UA" w:eastAsia="uk-UA"/>
        </w:rPr>
        <w:t xml:space="preserve">діти-сироти, діти, позбавлені батьківського піклування; діти осіб, визнаних учасниками бойових дій відповідно до пунктів 19-21 частини першої статті 6 Закону України "Про статус ветеранів війни, гарантії їх соціального захисту"; діти,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у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діти, зареєстровані як внутрішньо переміщені особи; діти, які проживають у населених пунктах, розташованих на лінії зіткнення; рідні діти батьків-вихователів або прийомних батьків, які проживають в одному дитячому будинку сімейного типу або в одній прийомній сім’ї; діти, взяті на облік службами у справах дітей як такі, що перебувають у складних життєвих обставинах; діти з інвалідністю; діти, які постраждали внаслідок Чорнобильської катастрофи; діти, які постраждали внаслідок стихійного лиха, техногенних аварій, катастроф; діти з багатодітних сімей; діти з малозабезпечених сімей; діти, батьки яких загинули від нещасного випадку на виробництві або під час виконання службових обов’язків, у тому числі діти журналістів, які загинули під час виконання службових обов’язків; діти, одному з батьків яких встановлено інвалідність I або II групи; діти, які перебувають на диспансерному обліку; талановиті та обдаровані діти - переможці міжнародних, всеукраїнських, обласних, міських, </w:t>
      </w:r>
      <w:r w:rsidRPr="009D39CF">
        <w:rPr>
          <w:rFonts w:ascii="Times New Roman" w:eastAsia="Times New Roman" w:hAnsi="Times New Roman" w:cs="Times New Roman"/>
          <w:bCs/>
          <w:color w:val="000000"/>
          <w:sz w:val="28"/>
          <w:szCs w:val="28"/>
          <w:lang w:val="uk-UA" w:eastAsia="uk-UA"/>
        </w:rPr>
        <w:lastRenderedPageBreak/>
        <w:t xml:space="preserve">районних олімпіад, конкурсів, фестивалів, змагань, </w:t>
      </w:r>
      <w:proofErr w:type="spellStart"/>
      <w:r w:rsidRPr="009D39CF">
        <w:rPr>
          <w:rFonts w:ascii="Times New Roman" w:eastAsia="Times New Roman" w:hAnsi="Times New Roman" w:cs="Times New Roman"/>
          <w:bCs/>
          <w:color w:val="000000"/>
          <w:sz w:val="28"/>
          <w:szCs w:val="28"/>
          <w:lang w:val="uk-UA" w:eastAsia="uk-UA"/>
        </w:rPr>
        <w:t>спартакіад</w:t>
      </w:r>
      <w:proofErr w:type="spellEnd"/>
      <w:r w:rsidRPr="009D39CF">
        <w:rPr>
          <w:rFonts w:ascii="Times New Roman" w:eastAsia="Times New Roman" w:hAnsi="Times New Roman" w:cs="Times New Roman"/>
          <w:bCs/>
          <w:color w:val="000000"/>
          <w:sz w:val="28"/>
          <w:szCs w:val="28"/>
          <w:lang w:val="uk-UA" w:eastAsia="uk-UA"/>
        </w:rPr>
        <w:t>, відмінники навчання, лідери дитячих громадських організацій; діти - учасники дитячих творчих колективів та спортивних команд; діти працівників агропромислового ком</w:t>
      </w:r>
      <w:r>
        <w:rPr>
          <w:rFonts w:ascii="Times New Roman" w:eastAsia="Times New Roman" w:hAnsi="Times New Roman" w:cs="Times New Roman"/>
          <w:bCs/>
          <w:color w:val="000000"/>
          <w:sz w:val="28"/>
          <w:szCs w:val="28"/>
          <w:lang w:val="uk-UA" w:eastAsia="uk-UA"/>
        </w:rPr>
        <w:t>плексу та соціальної сфери села.</w:t>
      </w:r>
    </w:p>
    <w:p w14:paraId="398BB3E5" w14:textId="77777777" w:rsidR="00F23C2F" w:rsidRDefault="00F23C2F" w:rsidP="00F23C2F">
      <w:pPr>
        <w:spacing w:after="0" w:line="240" w:lineRule="auto"/>
        <w:ind w:right="282" w:firstLine="708"/>
        <w:jc w:val="both"/>
        <w:rPr>
          <w:rFonts w:ascii="Times New Roman" w:eastAsia="Times New Roman" w:hAnsi="Times New Roman" w:cs="Times New Roman"/>
          <w:bCs/>
          <w:color w:val="000000"/>
          <w:sz w:val="28"/>
          <w:szCs w:val="28"/>
          <w:lang w:val="uk-UA" w:eastAsia="uk-UA"/>
        </w:rPr>
      </w:pPr>
    </w:p>
    <w:p w14:paraId="3A0B46BC" w14:textId="77777777" w:rsidR="00F23C2F" w:rsidRDefault="00F23C2F" w:rsidP="00F23C2F">
      <w:pPr>
        <w:spacing w:after="0" w:line="240" w:lineRule="auto"/>
        <w:ind w:right="282" w:firstLine="708"/>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en-US" w:eastAsia="uk-UA"/>
        </w:rPr>
        <w:t>II</w:t>
      </w:r>
      <w:r w:rsidRPr="00DD4E9D">
        <w:rPr>
          <w:rFonts w:ascii="Times New Roman" w:eastAsia="Times New Roman" w:hAnsi="Times New Roman" w:cs="Times New Roman"/>
          <w:b/>
          <w:bCs/>
          <w:color w:val="000000"/>
          <w:sz w:val="28"/>
          <w:szCs w:val="28"/>
          <w:lang w:eastAsia="uk-UA"/>
        </w:rPr>
        <w:t>.</w:t>
      </w:r>
      <w:r>
        <w:rPr>
          <w:rFonts w:ascii="Times New Roman" w:eastAsia="Times New Roman" w:hAnsi="Times New Roman" w:cs="Times New Roman"/>
          <w:b/>
          <w:bCs/>
          <w:color w:val="000000"/>
          <w:sz w:val="28"/>
          <w:szCs w:val="28"/>
          <w:lang w:val="uk-UA" w:eastAsia="uk-UA"/>
        </w:rPr>
        <w:t xml:space="preserve"> Умови та порядок використання коштів</w:t>
      </w:r>
    </w:p>
    <w:p w14:paraId="5DA55F14" w14:textId="77777777" w:rsidR="00F23C2F" w:rsidRPr="00A32580" w:rsidRDefault="00F23C2F" w:rsidP="00F23C2F">
      <w:pPr>
        <w:spacing w:after="0" w:line="240" w:lineRule="auto"/>
        <w:ind w:right="282" w:firstLine="708"/>
        <w:rPr>
          <w:rFonts w:ascii="Times New Roman" w:eastAsia="Times New Roman" w:hAnsi="Times New Roman" w:cs="Times New Roman"/>
          <w:bCs/>
          <w:color w:val="000000"/>
          <w:sz w:val="28"/>
          <w:szCs w:val="28"/>
          <w:lang w:val="uk-UA" w:eastAsia="uk-UA"/>
        </w:rPr>
      </w:pPr>
    </w:p>
    <w:p w14:paraId="2C3D78BB" w14:textId="77777777" w:rsidR="00F23C2F" w:rsidRDefault="00F23C2F" w:rsidP="00F23C2F">
      <w:pPr>
        <w:spacing w:after="0" w:line="240" w:lineRule="auto"/>
        <w:ind w:right="282" w:firstLine="708"/>
        <w:jc w:val="both"/>
        <w:rPr>
          <w:rFonts w:ascii="Times New Roman" w:eastAsia="Times New Roman" w:hAnsi="Times New Roman" w:cs="Times New Roman"/>
          <w:bCs/>
          <w:color w:val="000000"/>
          <w:sz w:val="28"/>
          <w:szCs w:val="28"/>
          <w:lang w:val="uk-UA" w:eastAsia="uk-UA"/>
        </w:rPr>
      </w:pPr>
      <w:r w:rsidRPr="00A32580">
        <w:rPr>
          <w:rFonts w:ascii="Times New Roman" w:eastAsia="Times New Roman" w:hAnsi="Times New Roman" w:cs="Times New Roman"/>
          <w:bCs/>
          <w:color w:val="000000"/>
          <w:sz w:val="28"/>
          <w:szCs w:val="28"/>
          <w:lang w:val="uk-UA" w:eastAsia="uk-UA"/>
        </w:rPr>
        <w:t>1.</w:t>
      </w:r>
      <w:r>
        <w:rPr>
          <w:rFonts w:ascii="Times New Roman" w:eastAsia="Times New Roman" w:hAnsi="Times New Roman" w:cs="Times New Roman"/>
          <w:bCs/>
          <w:color w:val="000000"/>
          <w:sz w:val="28"/>
          <w:szCs w:val="28"/>
          <w:lang w:val="uk-UA" w:eastAsia="uk-UA"/>
        </w:rPr>
        <w:t xml:space="preserve"> Головним розпорядником коштів обласного бюджету є Департамент соціальної та сімейної політики Одеської обласної державної адміністрації (далі – Департамент).</w:t>
      </w:r>
    </w:p>
    <w:p w14:paraId="4D4D5814" w14:textId="77777777" w:rsidR="00F23C2F" w:rsidRDefault="00F23C2F" w:rsidP="00F23C2F">
      <w:pPr>
        <w:spacing w:after="0" w:line="240" w:lineRule="auto"/>
        <w:ind w:right="282" w:firstLine="708"/>
        <w:jc w:val="both"/>
        <w:rPr>
          <w:rFonts w:ascii="Times New Roman" w:eastAsia="Times New Roman" w:hAnsi="Times New Roman" w:cs="Times New Roman"/>
          <w:bCs/>
          <w:color w:val="000000"/>
          <w:sz w:val="28"/>
          <w:szCs w:val="28"/>
          <w:lang w:val="uk-UA" w:eastAsia="uk-UA"/>
        </w:rPr>
      </w:pPr>
      <w:r w:rsidRPr="00A32580">
        <w:rPr>
          <w:rFonts w:ascii="Times New Roman" w:eastAsia="Times New Roman" w:hAnsi="Times New Roman" w:cs="Times New Roman"/>
          <w:bCs/>
          <w:color w:val="000000"/>
          <w:sz w:val="28"/>
          <w:szCs w:val="28"/>
          <w:lang w:val="uk-UA" w:eastAsia="uk-UA"/>
        </w:rPr>
        <w:t xml:space="preserve"> </w:t>
      </w:r>
    </w:p>
    <w:p w14:paraId="2B38CF4F" w14:textId="77777777" w:rsidR="00F23C2F" w:rsidRPr="00E61D62" w:rsidRDefault="00F23C2F" w:rsidP="00F23C2F">
      <w:pPr>
        <w:spacing w:after="0" w:line="240" w:lineRule="auto"/>
        <w:ind w:right="282" w:firstLine="708"/>
        <w:jc w:val="both"/>
        <w:rPr>
          <w:rFonts w:ascii="Times New Roman" w:eastAsia="Times New Roman" w:hAnsi="Times New Roman" w:cs="Times New Roman"/>
          <w:bCs/>
          <w:sz w:val="28"/>
          <w:szCs w:val="28"/>
          <w:lang w:val="uk-UA" w:eastAsia="uk-UA"/>
        </w:rPr>
      </w:pPr>
      <w:r w:rsidRPr="00E61D62">
        <w:rPr>
          <w:rFonts w:ascii="Times New Roman" w:eastAsia="Times New Roman" w:hAnsi="Times New Roman" w:cs="Times New Roman"/>
          <w:bCs/>
          <w:sz w:val="28"/>
          <w:szCs w:val="28"/>
          <w:lang w:val="uk-UA" w:eastAsia="uk-UA"/>
        </w:rPr>
        <w:t>2. Кошти обласного бюджету на організацію перевезення дітей, які потребують особливої соціальної уваги та підтримки на оздоровлення і відпочинок, до дитячих закладів оздоровлення і відпочинку та у зворотному напрямку за путівками Міністерства соціальної політики України/Національної соціальної сервісної служби України, у тому числі супроводжуючих їх осіб спрямовуються на відшкодування проїзду залізничним та автомобільним (автобусним) транспортом організованих груп дітей, які направляються на оздоровлення і відпочинок та супроводжуючих їх осіб.</w:t>
      </w:r>
    </w:p>
    <w:p w14:paraId="3D75CD96" w14:textId="77777777" w:rsidR="00F23C2F" w:rsidRPr="00E61D62" w:rsidRDefault="00F23C2F" w:rsidP="00F23C2F">
      <w:pPr>
        <w:spacing w:after="0" w:line="240" w:lineRule="auto"/>
        <w:ind w:right="282" w:firstLine="708"/>
        <w:jc w:val="both"/>
        <w:rPr>
          <w:rFonts w:ascii="Times New Roman" w:eastAsia="Times New Roman" w:hAnsi="Times New Roman" w:cs="Times New Roman"/>
          <w:bCs/>
          <w:sz w:val="28"/>
          <w:szCs w:val="28"/>
          <w:lang w:val="uk-UA" w:eastAsia="uk-UA"/>
        </w:rPr>
      </w:pPr>
    </w:p>
    <w:p w14:paraId="6B5CBCB2" w14:textId="77777777" w:rsidR="00F23C2F" w:rsidRPr="00E61D62" w:rsidRDefault="00F23C2F" w:rsidP="00F23C2F">
      <w:pPr>
        <w:spacing w:after="0" w:line="240" w:lineRule="auto"/>
        <w:ind w:right="282" w:firstLine="708"/>
        <w:jc w:val="both"/>
        <w:rPr>
          <w:rFonts w:ascii="Times New Roman" w:eastAsia="Times New Roman" w:hAnsi="Times New Roman" w:cs="Times New Roman"/>
          <w:bCs/>
          <w:sz w:val="28"/>
          <w:szCs w:val="28"/>
          <w:lang w:val="uk-UA" w:eastAsia="uk-UA"/>
        </w:rPr>
      </w:pPr>
      <w:r w:rsidRPr="00E61D62">
        <w:rPr>
          <w:rFonts w:ascii="Times New Roman" w:eastAsia="Times New Roman" w:hAnsi="Times New Roman" w:cs="Times New Roman"/>
          <w:bCs/>
          <w:sz w:val="28"/>
          <w:szCs w:val="28"/>
          <w:lang w:val="uk-UA" w:eastAsia="uk-UA"/>
        </w:rPr>
        <w:t>3. Відшкодування проїду за бюджетні кошти здійснюється в установленому законодавством порядку.</w:t>
      </w:r>
    </w:p>
    <w:p w14:paraId="5FBFE442" w14:textId="77777777" w:rsidR="00F23C2F" w:rsidRPr="00E61D62" w:rsidRDefault="00F23C2F" w:rsidP="00F23C2F">
      <w:pPr>
        <w:spacing w:after="0" w:line="240" w:lineRule="auto"/>
        <w:ind w:right="282" w:firstLine="708"/>
        <w:jc w:val="both"/>
        <w:rPr>
          <w:rFonts w:ascii="Times New Roman" w:eastAsia="Times New Roman" w:hAnsi="Times New Roman" w:cs="Times New Roman"/>
          <w:bCs/>
          <w:sz w:val="28"/>
          <w:szCs w:val="28"/>
          <w:lang w:val="uk-UA" w:eastAsia="uk-UA"/>
        </w:rPr>
      </w:pPr>
    </w:p>
    <w:p w14:paraId="5FA4B1E2" w14:textId="77777777" w:rsidR="00F23C2F" w:rsidRPr="00E61D62" w:rsidRDefault="00F23C2F" w:rsidP="00F23C2F">
      <w:pPr>
        <w:spacing w:after="0" w:line="240" w:lineRule="auto"/>
        <w:ind w:right="282" w:firstLine="708"/>
        <w:jc w:val="both"/>
        <w:rPr>
          <w:rFonts w:ascii="Times New Roman" w:eastAsia="Times New Roman" w:hAnsi="Times New Roman" w:cs="Times New Roman"/>
          <w:bCs/>
          <w:sz w:val="28"/>
          <w:szCs w:val="28"/>
          <w:lang w:val="uk-UA" w:eastAsia="uk-UA"/>
        </w:rPr>
      </w:pPr>
      <w:r w:rsidRPr="00E61D62">
        <w:rPr>
          <w:rFonts w:ascii="Times New Roman" w:eastAsia="Times New Roman" w:hAnsi="Times New Roman" w:cs="Times New Roman"/>
          <w:bCs/>
          <w:sz w:val="28"/>
          <w:szCs w:val="28"/>
          <w:lang w:val="uk-UA" w:eastAsia="uk-UA"/>
        </w:rPr>
        <w:t>4. Договір на відшкодування вартості проїзних документів та вартості оформлення проїзних документів (комісійний збір) на перевезення залізничним транспортом укладається Департаментом безпосередньо з Акціонерним товариством «Українська залізниця» та у разі перевезення дітей автомобільним (автобусним) транспортом з автотранспортним підприємством української реєстрації.</w:t>
      </w:r>
    </w:p>
    <w:p w14:paraId="4C49193F" w14:textId="77777777" w:rsidR="00F23C2F" w:rsidRPr="00E61D62" w:rsidRDefault="00F23C2F" w:rsidP="00F23C2F">
      <w:pPr>
        <w:spacing w:after="0" w:line="240" w:lineRule="auto"/>
        <w:ind w:right="282" w:firstLine="708"/>
        <w:jc w:val="both"/>
        <w:rPr>
          <w:rFonts w:ascii="Times New Roman" w:eastAsia="Times New Roman" w:hAnsi="Times New Roman" w:cs="Times New Roman"/>
          <w:bCs/>
          <w:sz w:val="28"/>
          <w:szCs w:val="28"/>
          <w:lang w:val="uk-UA" w:eastAsia="uk-UA"/>
        </w:rPr>
      </w:pPr>
    </w:p>
    <w:p w14:paraId="2B5A602D" w14:textId="77777777" w:rsidR="00F23C2F" w:rsidRPr="00E61D62" w:rsidRDefault="00F23C2F" w:rsidP="00F23C2F">
      <w:pPr>
        <w:spacing w:after="0" w:line="240" w:lineRule="auto"/>
        <w:ind w:right="282" w:firstLine="708"/>
        <w:jc w:val="both"/>
        <w:rPr>
          <w:rFonts w:ascii="Times New Roman" w:eastAsia="Times New Roman" w:hAnsi="Times New Roman" w:cs="Times New Roman"/>
          <w:bCs/>
          <w:sz w:val="28"/>
          <w:szCs w:val="28"/>
          <w:lang w:val="uk-UA" w:eastAsia="uk-UA"/>
        </w:rPr>
      </w:pPr>
      <w:r w:rsidRPr="00E61D62">
        <w:rPr>
          <w:rFonts w:ascii="Times New Roman" w:eastAsia="Times New Roman" w:hAnsi="Times New Roman" w:cs="Times New Roman"/>
          <w:bCs/>
          <w:sz w:val="28"/>
          <w:szCs w:val="28"/>
          <w:lang w:val="uk-UA" w:eastAsia="uk-UA"/>
        </w:rPr>
        <w:t xml:space="preserve">5. Департамент у п’ятиденний термін після надходження коштів з обласного бюджету здійснює розрахунки з Акціонерним товариством «Українська залізниця» та автотранспортним підприємством щодо відшкодування вартості перевезення дітей (у тому числі комісійний збір) шляхом перерахування коштів на рахунки Акціонерного товариства «Українська залізниця» та автотранспортного підприємства на підставі відповідних списків. </w:t>
      </w:r>
    </w:p>
    <w:p w14:paraId="45287377" w14:textId="77777777" w:rsidR="00F23C2F" w:rsidRDefault="00F23C2F" w:rsidP="00F23C2F">
      <w:pPr>
        <w:spacing w:after="0" w:line="240" w:lineRule="auto"/>
        <w:ind w:right="282" w:firstLine="708"/>
        <w:jc w:val="both"/>
        <w:rPr>
          <w:rFonts w:ascii="Times New Roman" w:eastAsia="Times New Roman" w:hAnsi="Times New Roman" w:cs="Times New Roman"/>
          <w:bCs/>
          <w:color w:val="000000"/>
          <w:sz w:val="28"/>
          <w:szCs w:val="28"/>
          <w:lang w:val="uk-UA" w:eastAsia="uk-UA"/>
        </w:rPr>
      </w:pPr>
    </w:p>
    <w:p w14:paraId="3BE28342" w14:textId="77777777" w:rsidR="00F23C2F" w:rsidRDefault="00F23C2F" w:rsidP="00F23C2F">
      <w:pPr>
        <w:spacing w:after="0" w:line="240" w:lineRule="auto"/>
        <w:ind w:right="282" w:firstLine="708"/>
        <w:jc w:val="center"/>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
          <w:bCs/>
          <w:color w:val="000000"/>
          <w:sz w:val="28"/>
          <w:szCs w:val="28"/>
          <w:lang w:val="en-US" w:eastAsia="uk-UA"/>
        </w:rPr>
        <w:t>I</w:t>
      </w:r>
      <w:r>
        <w:rPr>
          <w:rFonts w:ascii="Times New Roman" w:eastAsia="Times New Roman" w:hAnsi="Times New Roman" w:cs="Times New Roman"/>
          <w:b/>
          <w:bCs/>
          <w:color w:val="000000"/>
          <w:sz w:val="28"/>
          <w:szCs w:val="28"/>
          <w:lang w:val="uk-UA" w:eastAsia="uk-UA"/>
        </w:rPr>
        <w:t>І</w:t>
      </w:r>
      <w:r>
        <w:rPr>
          <w:rFonts w:ascii="Times New Roman" w:eastAsia="Times New Roman" w:hAnsi="Times New Roman" w:cs="Times New Roman"/>
          <w:b/>
          <w:bCs/>
          <w:color w:val="000000"/>
          <w:sz w:val="28"/>
          <w:szCs w:val="28"/>
          <w:lang w:val="en-US" w:eastAsia="uk-UA"/>
        </w:rPr>
        <w:t>I</w:t>
      </w:r>
      <w:r w:rsidRPr="000C7216">
        <w:rPr>
          <w:rFonts w:ascii="Times New Roman" w:eastAsia="Times New Roman" w:hAnsi="Times New Roman" w:cs="Times New Roman"/>
          <w:b/>
          <w:bCs/>
          <w:color w:val="000000"/>
          <w:sz w:val="28"/>
          <w:szCs w:val="28"/>
          <w:lang w:val="uk-UA" w:eastAsia="uk-UA"/>
        </w:rPr>
        <w:t>.</w:t>
      </w:r>
      <w:r>
        <w:rPr>
          <w:rFonts w:ascii="Times New Roman" w:eastAsia="Times New Roman" w:hAnsi="Times New Roman" w:cs="Times New Roman"/>
          <w:b/>
          <w:bCs/>
          <w:color w:val="000000"/>
          <w:sz w:val="28"/>
          <w:szCs w:val="28"/>
          <w:lang w:val="uk-UA" w:eastAsia="uk-UA"/>
        </w:rPr>
        <w:t xml:space="preserve"> Умови та порядок відшкодування батьками або особами, що їх замінюють, вартості проїзду дітей на оздоровлення та відпочинок до дитячих закладів оздоровлення та відпочинку за путівками </w:t>
      </w:r>
      <w:r w:rsidRPr="00E81FCC">
        <w:rPr>
          <w:rFonts w:ascii="Times New Roman" w:eastAsia="Times New Roman" w:hAnsi="Times New Roman" w:cs="Times New Roman"/>
          <w:b/>
          <w:bCs/>
          <w:color w:val="000000"/>
          <w:sz w:val="28"/>
          <w:szCs w:val="28"/>
          <w:lang w:val="uk-UA" w:eastAsia="uk-UA"/>
        </w:rPr>
        <w:t>Міністерства соціальної політики України/Національної соціальної сервісної служби України</w:t>
      </w:r>
    </w:p>
    <w:p w14:paraId="7BD24B72" w14:textId="77777777" w:rsidR="00F23C2F" w:rsidRDefault="00F23C2F" w:rsidP="00F23C2F">
      <w:pPr>
        <w:spacing w:after="0" w:line="240" w:lineRule="auto"/>
        <w:ind w:right="282" w:firstLine="708"/>
        <w:jc w:val="both"/>
        <w:rPr>
          <w:rFonts w:ascii="Times New Roman" w:eastAsia="Times New Roman" w:hAnsi="Times New Roman" w:cs="Times New Roman"/>
          <w:bCs/>
          <w:color w:val="000000"/>
          <w:sz w:val="28"/>
          <w:szCs w:val="28"/>
          <w:lang w:val="uk-UA" w:eastAsia="uk-UA"/>
        </w:rPr>
      </w:pPr>
    </w:p>
    <w:p w14:paraId="4DA557C3" w14:textId="77777777" w:rsidR="00F23C2F" w:rsidRDefault="00F23C2F" w:rsidP="00F23C2F">
      <w:pPr>
        <w:spacing w:after="0" w:line="240" w:lineRule="auto"/>
        <w:ind w:right="282" w:firstLine="708"/>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lastRenderedPageBreak/>
        <w:t>1. Відшкодування вартості проїзду дітей, у тому числі супроводжуючих їх осіб здійснюється батьками або особами, які їх замінюють, на підставі розрахункового листа Департаменту (далі – розрахунковий лист).</w:t>
      </w:r>
    </w:p>
    <w:p w14:paraId="5B24BDB6" w14:textId="77777777" w:rsidR="00F23C2F" w:rsidRDefault="00F23C2F" w:rsidP="00F23C2F">
      <w:pPr>
        <w:spacing w:after="0" w:line="240" w:lineRule="auto"/>
        <w:ind w:right="282" w:firstLine="708"/>
        <w:jc w:val="both"/>
        <w:rPr>
          <w:rFonts w:ascii="Times New Roman" w:eastAsia="Times New Roman" w:hAnsi="Times New Roman" w:cs="Times New Roman"/>
          <w:bCs/>
          <w:color w:val="000000"/>
          <w:sz w:val="28"/>
          <w:szCs w:val="28"/>
          <w:lang w:val="uk-UA" w:eastAsia="uk-UA"/>
        </w:rPr>
      </w:pPr>
    </w:p>
    <w:p w14:paraId="2B8EE235" w14:textId="77777777" w:rsidR="00F23C2F" w:rsidRDefault="00F23C2F" w:rsidP="00F23C2F">
      <w:pPr>
        <w:spacing w:after="0" w:line="240" w:lineRule="auto"/>
        <w:ind w:right="282" w:firstLine="708"/>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 xml:space="preserve">Розрахунковий лист надсилається Департаментом до місцевих органів виконавчої влади та/або органів місцевого самоврядування, які здійснювали підбір та направлення дітей, які потребують особливої соціальної уваги та підтримки, на оздоровлення та </w:t>
      </w:r>
      <w:r w:rsidRPr="00E61D62">
        <w:rPr>
          <w:rFonts w:ascii="Times New Roman" w:eastAsia="Times New Roman" w:hAnsi="Times New Roman" w:cs="Times New Roman"/>
          <w:bCs/>
          <w:sz w:val="28"/>
          <w:szCs w:val="28"/>
          <w:lang w:val="uk-UA" w:eastAsia="uk-UA"/>
        </w:rPr>
        <w:t>відпочинок зручним для нього способом</w:t>
      </w:r>
      <w:r>
        <w:rPr>
          <w:rFonts w:ascii="Times New Roman" w:eastAsia="Times New Roman" w:hAnsi="Times New Roman" w:cs="Times New Roman"/>
          <w:bCs/>
          <w:color w:val="000000"/>
          <w:sz w:val="28"/>
          <w:szCs w:val="28"/>
          <w:lang w:val="uk-UA" w:eastAsia="uk-UA"/>
        </w:rPr>
        <w:t xml:space="preserve">.  </w:t>
      </w:r>
    </w:p>
    <w:p w14:paraId="2388E518" w14:textId="77777777" w:rsidR="00F23C2F" w:rsidRDefault="00F23C2F" w:rsidP="00F23C2F">
      <w:pPr>
        <w:spacing w:after="0" w:line="240" w:lineRule="auto"/>
        <w:ind w:right="282" w:firstLine="708"/>
        <w:jc w:val="both"/>
        <w:rPr>
          <w:rFonts w:ascii="Times New Roman" w:eastAsia="Times New Roman" w:hAnsi="Times New Roman" w:cs="Times New Roman"/>
          <w:bCs/>
          <w:color w:val="000000"/>
          <w:sz w:val="28"/>
          <w:szCs w:val="28"/>
          <w:lang w:val="uk-UA" w:eastAsia="uk-UA"/>
        </w:rPr>
      </w:pPr>
    </w:p>
    <w:p w14:paraId="55C99B64" w14:textId="77777777" w:rsidR="00F23C2F" w:rsidRDefault="00F23C2F" w:rsidP="00F23C2F">
      <w:pPr>
        <w:spacing w:after="0" w:line="240" w:lineRule="auto"/>
        <w:ind w:right="282" w:firstLine="708"/>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2</w:t>
      </w:r>
      <w:r w:rsidRPr="00A61C58">
        <w:rPr>
          <w:rFonts w:ascii="Times New Roman" w:eastAsia="Times New Roman" w:hAnsi="Times New Roman" w:cs="Times New Roman"/>
          <w:bCs/>
          <w:color w:val="000000"/>
          <w:sz w:val="28"/>
          <w:szCs w:val="28"/>
          <w:lang w:val="uk-UA" w:eastAsia="uk-UA"/>
        </w:rPr>
        <w:t xml:space="preserve">. </w:t>
      </w:r>
      <w:r>
        <w:rPr>
          <w:rFonts w:ascii="Times New Roman" w:eastAsia="Times New Roman" w:hAnsi="Times New Roman" w:cs="Times New Roman"/>
          <w:bCs/>
          <w:color w:val="000000"/>
          <w:sz w:val="28"/>
          <w:szCs w:val="28"/>
          <w:lang w:val="uk-UA" w:eastAsia="uk-UA"/>
        </w:rPr>
        <w:t xml:space="preserve">Розрахунковий лист містить інформацію про суму відшкодування проїзду дітей та супроводжуючих їх осіб до дитячого закладу оздоровлення і відпочинку та у зворотному напрямку за путівками </w:t>
      </w:r>
      <w:r w:rsidRPr="00237BD3">
        <w:rPr>
          <w:rFonts w:ascii="Times New Roman" w:eastAsia="Times New Roman" w:hAnsi="Times New Roman" w:cs="Times New Roman"/>
          <w:bCs/>
          <w:color w:val="000000"/>
          <w:sz w:val="28"/>
          <w:szCs w:val="28"/>
          <w:lang w:val="uk-UA" w:eastAsia="uk-UA"/>
        </w:rPr>
        <w:t>Міністерства соціальної політики України/Національної соціальної сервісної служби України</w:t>
      </w:r>
      <w:r>
        <w:rPr>
          <w:rFonts w:ascii="Times New Roman" w:eastAsia="Times New Roman" w:hAnsi="Times New Roman" w:cs="Times New Roman"/>
          <w:bCs/>
          <w:color w:val="000000"/>
          <w:sz w:val="28"/>
          <w:szCs w:val="28"/>
          <w:lang w:val="uk-UA" w:eastAsia="uk-UA"/>
        </w:rPr>
        <w:t>, а саме:</w:t>
      </w:r>
    </w:p>
    <w:p w14:paraId="325B24B8" w14:textId="77777777" w:rsidR="00F23C2F" w:rsidRDefault="00F23C2F" w:rsidP="00F23C2F">
      <w:pPr>
        <w:spacing w:after="0" w:line="240" w:lineRule="auto"/>
        <w:ind w:right="282" w:firstLine="708"/>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вартість резервування проїзного документа на одну дитину;</w:t>
      </w:r>
    </w:p>
    <w:p w14:paraId="6D9C7511" w14:textId="77777777" w:rsidR="00F23C2F" w:rsidRPr="00E61D62" w:rsidRDefault="00F23C2F" w:rsidP="00F23C2F">
      <w:pPr>
        <w:spacing w:after="0" w:line="240" w:lineRule="auto"/>
        <w:ind w:right="282" w:firstLine="708"/>
        <w:jc w:val="both"/>
        <w:rPr>
          <w:rFonts w:ascii="Times New Roman" w:eastAsia="Times New Roman" w:hAnsi="Times New Roman" w:cs="Times New Roman"/>
          <w:bCs/>
          <w:sz w:val="28"/>
          <w:szCs w:val="28"/>
          <w:lang w:val="uk-UA" w:eastAsia="uk-UA"/>
        </w:rPr>
      </w:pPr>
      <w:r w:rsidRPr="00E61D62">
        <w:rPr>
          <w:rFonts w:ascii="Times New Roman" w:eastAsia="Times New Roman" w:hAnsi="Times New Roman" w:cs="Times New Roman"/>
          <w:bCs/>
          <w:sz w:val="28"/>
          <w:szCs w:val="28"/>
          <w:lang w:val="uk-UA" w:eastAsia="uk-UA"/>
        </w:rPr>
        <w:t>вартість проїзного документа/проїзду за напрямком на одну дитину;</w:t>
      </w:r>
    </w:p>
    <w:p w14:paraId="2643FF4B" w14:textId="77777777" w:rsidR="00F23C2F" w:rsidRDefault="00F23C2F" w:rsidP="00F23C2F">
      <w:pPr>
        <w:spacing w:after="0" w:line="240" w:lineRule="auto"/>
        <w:ind w:right="282" w:firstLine="708"/>
        <w:jc w:val="both"/>
        <w:rPr>
          <w:rFonts w:ascii="Times New Roman" w:eastAsia="Times New Roman" w:hAnsi="Times New Roman" w:cs="Times New Roman"/>
          <w:bCs/>
          <w:color w:val="000000"/>
          <w:sz w:val="28"/>
          <w:szCs w:val="28"/>
          <w:lang w:val="uk-UA" w:eastAsia="uk-UA"/>
        </w:rPr>
      </w:pPr>
      <w:r w:rsidRPr="00E61D62">
        <w:rPr>
          <w:rFonts w:ascii="Times New Roman" w:eastAsia="Times New Roman" w:hAnsi="Times New Roman" w:cs="Times New Roman"/>
          <w:bCs/>
          <w:sz w:val="28"/>
          <w:szCs w:val="28"/>
          <w:lang w:val="uk-UA" w:eastAsia="uk-UA"/>
        </w:rPr>
        <w:t xml:space="preserve">вартість проїзного документа/проїзду однієї </w:t>
      </w:r>
      <w:r>
        <w:rPr>
          <w:rFonts w:ascii="Times New Roman" w:eastAsia="Times New Roman" w:hAnsi="Times New Roman" w:cs="Times New Roman"/>
          <w:bCs/>
          <w:color w:val="000000"/>
          <w:sz w:val="28"/>
          <w:szCs w:val="28"/>
          <w:lang w:val="uk-UA" w:eastAsia="uk-UA"/>
        </w:rPr>
        <w:t>супроводжуючої особи за напрямком;</w:t>
      </w:r>
    </w:p>
    <w:p w14:paraId="19A5AC4D" w14:textId="77777777" w:rsidR="00F23C2F" w:rsidRDefault="00F23C2F" w:rsidP="00F23C2F">
      <w:pPr>
        <w:spacing w:after="0" w:line="240" w:lineRule="auto"/>
        <w:ind w:right="282" w:firstLine="708"/>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 xml:space="preserve">реквізити розрахункового рахунку для відшкодування проїзду дітей та супроводжуючих їх осіб до дитячого закладу оздоровлення і відпочинку та у зворотному напрямку за путівками </w:t>
      </w:r>
      <w:r w:rsidRPr="00237BD3">
        <w:rPr>
          <w:rFonts w:ascii="Times New Roman" w:eastAsia="Times New Roman" w:hAnsi="Times New Roman" w:cs="Times New Roman"/>
          <w:bCs/>
          <w:color w:val="000000"/>
          <w:sz w:val="28"/>
          <w:szCs w:val="28"/>
          <w:lang w:val="uk-UA" w:eastAsia="uk-UA"/>
        </w:rPr>
        <w:t>Міністерства соціальної політики України/Національної соціальної сервісної служби України</w:t>
      </w:r>
      <w:r>
        <w:rPr>
          <w:rFonts w:ascii="Times New Roman" w:eastAsia="Times New Roman" w:hAnsi="Times New Roman" w:cs="Times New Roman"/>
          <w:bCs/>
          <w:color w:val="000000"/>
          <w:sz w:val="28"/>
          <w:szCs w:val="28"/>
          <w:lang w:val="uk-UA" w:eastAsia="uk-UA"/>
        </w:rPr>
        <w:t>.</w:t>
      </w:r>
    </w:p>
    <w:p w14:paraId="03CFC777" w14:textId="77777777" w:rsidR="00F23C2F" w:rsidRDefault="00F23C2F" w:rsidP="00F23C2F">
      <w:pPr>
        <w:spacing w:after="0" w:line="240" w:lineRule="auto"/>
        <w:ind w:right="282" w:firstLine="708"/>
        <w:jc w:val="both"/>
        <w:rPr>
          <w:rFonts w:ascii="Times New Roman" w:eastAsia="Times New Roman" w:hAnsi="Times New Roman" w:cs="Times New Roman"/>
          <w:bCs/>
          <w:color w:val="000000"/>
          <w:sz w:val="28"/>
          <w:szCs w:val="28"/>
          <w:lang w:val="uk-UA" w:eastAsia="uk-UA"/>
        </w:rPr>
      </w:pPr>
    </w:p>
    <w:p w14:paraId="5523CA44" w14:textId="77777777" w:rsidR="00F23C2F" w:rsidRDefault="00F23C2F" w:rsidP="00F23C2F">
      <w:pPr>
        <w:spacing w:after="0" w:line="240" w:lineRule="auto"/>
        <w:ind w:right="282" w:firstLine="708"/>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3. Відшкодування вартості проїду дітей, у тому числі супроводжуючих їх осіб здійснюється протягом двох календарних дні після отримання від Департаменту місцевим органом виконавчої влади та/або органом місцевого самоврядування, які здійснювали підбір та направлення дітей, які потребують особливої соціальної уваги та підтримки, на оздоровлення та відпочинок розрахункового листа на вказаний в ньому розрахунковий рахунок.</w:t>
      </w:r>
    </w:p>
    <w:p w14:paraId="591368B8" w14:textId="77777777" w:rsidR="00F23C2F" w:rsidRDefault="00F23C2F" w:rsidP="00F23C2F">
      <w:pPr>
        <w:spacing w:after="0" w:line="240" w:lineRule="auto"/>
        <w:ind w:right="282" w:firstLine="708"/>
        <w:jc w:val="both"/>
        <w:rPr>
          <w:rFonts w:ascii="Times New Roman" w:eastAsia="Times New Roman" w:hAnsi="Times New Roman" w:cs="Times New Roman"/>
          <w:bCs/>
          <w:color w:val="000000"/>
          <w:sz w:val="28"/>
          <w:szCs w:val="28"/>
          <w:lang w:val="uk-UA" w:eastAsia="uk-UA"/>
        </w:rPr>
      </w:pPr>
    </w:p>
    <w:p w14:paraId="58A548C3" w14:textId="77777777" w:rsidR="00F23C2F" w:rsidRDefault="00F23C2F" w:rsidP="00F23C2F">
      <w:pPr>
        <w:spacing w:after="0" w:line="240" w:lineRule="auto"/>
        <w:ind w:right="282" w:firstLine="708"/>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 xml:space="preserve">4. У разі, якщо у день відправлення групи дітей до дитячого закладу оздоровлення та відпочинку за путівками </w:t>
      </w:r>
      <w:r w:rsidRPr="00237BD3">
        <w:rPr>
          <w:rFonts w:ascii="Times New Roman" w:eastAsia="Times New Roman" w:hAnsi="Times New Roman" w:cs="Times New Roman"/>
          <w:bCs/>
          <w:color w:val="000000"/>
          <w:sz w:val="28"/>
          <w:szCs w:val="28"/>
          <w:lang w:val="uk-UA" w:eastAsia="uk-UA"/>
        </w:rPr>
        <w:t xml:space="preserve">Міністерства соціальної політики України/Національної соціальної сервісної служби України </w:t>
      </w:r>
      <w:r>
        <w:rPr>
          <w:rFonts w:ascii="Times New Roman" w:eastAsia="Times New Roman" w:hAnsi="Times New Roman" w:cs="Times New Roman"/>
          <w:bCs/>
          <w:color w:val="000000"/>
          <w:sz w:val="28"/>
          <w:szCs w:val="28"/>
          <w:lang w:val="uk-UA" w:eastAsia="uk-UA"/>
        </w:rPr>
        <w:t xml:space="preserve">дитина за будь-яких обставин не з’явилася вчасно до місця збору, що призвело до відбуття </w:t>
      </w:r>
      <w:r w:rsidRPr="00CC6DA5">
        <w:rPr>
          <w:rFonts w:ascii="Times New Roman" w:eastAsia="Times New Roman" w:hAnsi="Times New Roman" w:cs="Times New Roman"/>
          <w:bCs/>
          <w:sz w:val="28"/>
          <w:szCs w:val="28"/>
          <w:lang w:val="uk-UA" w:eastAsia="uk-UA"/>
        </w:rPr>
        <w:t xml:space="preserve">групи дітей до місця призначення без неї, кошти за проїзні документи/проїзд </w:t>
      </w:r>
      <w:r>
        <w:rPr>
          <w:rFonts w:ascii="Times New Roman" w:eastAsia="Times New Roman" w:hAnsi="Times New Roman" w:cs="Times New Roman"/>
          <w:bCs/>
          <w:color w:val="000000"/>
          <w:sz w:val="28"/>
          <w:szCs w:val="28"/>
          <w:lang w:val="uk-UA" w:eastAsia="uk-UA"/>
        </w:rPr>
        <w:t>Департаментом не повертаються.</w:t>
      </w:r>
    </w:p>
    <w:p w14:paraId="57E54C96" w14:textId="77777777" w:rsidR="00F23C2F" w:rsidRDefault="00F23C2F" w:rsidP="00F23C2F">
      <w:pPr>
        <w:spacing w:after="0" w:line="240" w:lineRule="auto"/>
        <w:ind w:right="282" w:firstLine="708"/>
        <w:jc w:val="both"/>
        <w:rPr>
          <w:rFonts w:ascii="Times New Roman" w:eastAsia="Times New Roman" w:hAnsi="Times New Roman" w:cs="Times New Roman"/>
          <w:bCs/>
          <w:color w:val="000000"/>
          <w:sz w:val="28"/>
          <w:szCs w:val="28"/>
          <w:lang w:val="uk-UA" w:eastAsia="uk-UA"/>
        </w:rPr>
      </w:pPr>
    </w:p>
    <w:p w14:paraId="12B7F7FA" w14:textId="77777777" w:rsidR="00F23C2F" w:rsidRPr="00CC6DA5" w:rsidRDefault="00F23C2F" w:rsidP="00F23C2F">
      <w:pPr>
        <w:spacing w:after="0" w:line="240" w:lineRule="auto"/>
        <w:ind w:right="282" w:firstLine="708"/>
        <w:jc w:val="center"/>
        <w:rPr>
          <w:rFonts w:ascii="Times New Roman" w:eastAsia="Times New Roman" w:hAnsi="Times New Roman" w:cs="Times New Roman"/>
          <w:b/>
          <w:bCs/>
          <w:sz w:val="28"/>
          <w:szCs w:val="28"/>
          <w:lang w:val="uk-UA" w:eastAsia="uk-UA"/>
        </w:rPr>
      </w:pPr>
      <w:r w:rsidRPr="00CC6DA5">
        <w:rPr>
          <w:rFonts w:ascii="Times New Roman" w:eastAsia="Times New Roman" w:hAnsi="Times New Roman" w:cs="Times New Roman"/>
          <w:b/>
          <w:bCs/>
          <w:sz w:val="28"/>
          <w:szCs w:val="28"/>
          <w:lang w:val="en-US" w:eastAsia="uk-UA"/>
        </w:rPr>
        <w:t>IV</w:t>
      </w:r>
      <w:r w:rsidRPr="00CC6DA5">
        <w:rPr>
          <w:rFonts w:ascii="Times New Roman" w:eastAsia="Times New Roman" w:hAnsi="Times New Roman" w:cs="Times New Roman"/>
          <w:b/>
          <w:bCs/>
          <w:sz w:val="28"/>
          <w:szCs w:val="28"/>
          <w:lang w:val="uk-UA" w:eastAsia="uk-UA"/>
        </w:rPr>
        <w:t>. Форс-мажор</w:t>
      </w:r>
    </w:p>
    <w:p w14:paraId="36B0F15C" w14:textId="77777777" w:rsidR="00F23C2F" w:rsidRPr="003945DD" w:rsidRDefault="00F23C2F" w:rsidP="00F23C2F">
      <w:pPr>
        <w:spacing w:after="0" w:line="240" w:lineRule="auto"/>
        <w:ind w:right="282" w:firstLine="708"/>
        <w:rPr>
          <w:rFonts w:ascii="Times New Roman" w:eastAsia="Times New Roman" w:hAnsi="Times New Roman" w:cs="Times New Roman"/>
          <w:bCs/>
          <w:color w:val="FF0000"/>
          <w:sz w:val="28"/>
          <w:szCs w:val="28"/>
          <w:lang w:val="uk-UA" w:eastAsia="uk-UA"/>
        </w:rPr>
      </w:pPr>
    </w:p>
    <w:p w14:paraId="3D283176" w14:textId="77777777" w:rsidR="00F23C2F" w:rsidRPr="00CC6DA5" w:rsidRDefault="00F23C2F" w:rsidP="00F23C2F">
      <w:pPr>
        <w:spacing w:after="0" w:line="240" w:lineRule="auto"/>
        <w:ind w:right="282" w:firstLine="709"/>
        <w:jc w:val="both"/>
        <w:rPr>
          <w:rFonts w:ascii="Times New Roman" w:hAnsi="Times New Roman" w:cs="Times New Roman"/>
          <w:sz w:val="28"/>
          <w:szCs w:val="28"/>
          <w:shd w:val="clear" w:color="auto" w:fill="FFFFFF"/>
          <w:lang w:val="uk-UA"/>
        </w:rPr>
      </w:pPr>
      <w:r w:rsidRPr="00CC6DA5">
        <w:rPr>
          <w:rFonts w:ascii="Times New Roman" w:eastAsia="Times New Roman" w:hAnsi="Times New Roman" w:cs="Times New Roman"/>
          <w:sz w:val="28"/>
          <w:szCs w:val="28"/>
          <w:lang w:val="uk-UA" w:eastAsia="uk-UA"/>
        </w:rPr>
        <w:t xml:space="preserve">1 У разі настання обставин непереборної сили, </w:t>
      </w:r>
      <w:r w:rsidRPr="00CC6DA5">
        <w:rPr>
          <w:rFonts w:ascii="Times New Roman" w:hAnsi="Times New Roman" w:cs="Times New Roman"/>
          <w:sz w:val="28"/>
          <w:szCs w:val="28"/>
          <w:shd w:val="clear" w:color="auto" w:fill="FFFFFF"/>
          <w:lang w:val="uk-UA"/>
        </w:rPr>
        <w:t>що виникли внаслідок прийняття рішень законодавчого або нормативно-правового характеру, або викликані винятковими погодними умовами і стихійним лихом, що призвело до скасування направлення групи дітей до місця призначення та унеможливило повернення проїзних документів, з метою повернення витрачених на них коштів Департамент вживає заходи для їх повернення батькам (особам, які їх замінюють) за рахунок обласного бюджету.</w:t>
      </w:r>
    </w:p>
    <w:p w14:paraId="3B6786BB" w14:textId="77777777" w:rsidR="00F23C2F" w:rsidRPr="00CC6DA5" w:rsidRDefault="00F23C2F" w:rsidP="00F23C2F">
      <w:pPr>
        <w:spacing w:after="0" w:line="240" w:lineRule="auto"/>
        <w:ind w:right="282" w:firstLine="709"/>
        <w:jc w:val="both"/>
        <w:rPr>
          <w:rFonts w:ascii="Times New Roman" w:hAnsi="Times New Roman" w:cs="Times New Roman"/>
          <w:sz w:val="28"/>
          <w:szCs w:val="28"/>
          <w:shd w:val="clear" w:color="auto" w:fill="FFFFFF"/>
          <w:lang w:val="uk-UA"/>
        </w:rPr>
      </w:pPr>
      <w:r w:rsidRPr="00CC6DA5">
        <w:rPr>
          <w:rFonts w:ascii="Times New Roman" w:hAnsi="Times New Roman" w:cs="Times New Roman"/>
          <w:sz w:val="28"/>
          <w:szCs w:val="28"/>
          <w:shd w:val="clear" w:color="auto" w:fill="FFFFFF"/>
          <w:lang w:val="uk-UA"/>
        </w:rPr>
        <w:lastRenderedPageBreak/>
        <w:t>2. Для повернення батькам (особам, які їх замінюють) коштів, витрачених на оформлення проїзних документів, які не були використані у зв’язку із форс-мажорними обставинами, Департаменту надаються:</w:t>
      </w:r>
    </w:p>
    <w:p w14:paraId="0DA88828" w14:textId="77777777" w:rsidR="00F23C2F" w:rsidRPr="00CC6DA5" w:rsidRDefault="00F23C2F" w:rsidP="00F23C2F">
      <w:pPr>
        <w:spacing w:after="0" w:line="240" w:lineRule="auto"/>
        <w:ind w:right="282" w:firstLine="709"/>
        <w:jc w:val="both"/>
        <w:rPr>
          <w:rFonts w:ascii="Times New Roman" w:hAnsi="Times New Roman" w:cs="Times New Roman"/>
          <w:sz w:val="28"/>
          <w:szCs w:val="28"/>
          <w:shd w:val="clear" w:color="auto" w:fill="FFFFFF"/>
          <w:lang w:val="uk-UA"/>
        </w:rPr>
      </w:pPr>
      <w:r w:rsidRPr="00CC6DA5">
        <w:rPr>
          <w:rFonts w:ascii="Times New Roman" w:hAnsi="Times New Roman" w:cs="Times New Roman"/>
          <w:sz w:val="28"/>
          <w:szCs w:val="28"/>
          <w:shd w:val="clear" w:color="auto" w:fill="FFFFFF"/>
          <w:lang w:val="uk-UA"/>
        </w:rPr>
        <w:t>заява;</w:t>
      </w:r>
    </w:p>
    <w:p w14:paraId="157C204E" w14:textId="77777777" w:rsidR="00F23C2F" w:rsidRPr="00CC6DA5" w:rsidRDefault="00F23C2F" w:rsidP="00F23C2F">
      <w:pPr>
        <w:spacing w:after="0" w:line="240" w:lineRule="auto"/>
        <w:ind w:right="282" w:firstLine="709"/>
        <w:jc w:val="both"/>
        <w:rPr>
          <w:rFonts w:ascii="Times New Roman" w:hAnsi="Times New Roman" w:cs="Times New Roman"/>
          <w:sz w:val="28"/>
          <w:szCs w:val="28"/>
          <w:lang w:val="uk-UA"/>
        </w:rPr>
      </w:pPr>
      <w:r w:rsidRPr="00CC6DA5">
        <w:rPr>
          <w:rFonts w:ascii="Times New Roman" w:hAnsi="Times New Roman" w:cs="Times New Roman"/>
          <w:sz w:val="28"/>
          <w:szCs w:val="28"/>
          <w:lang w:val="uk-UA"/>
        </w:rPr>
        <w:t>копія паспорта;</w:t>
      </w:r>
    </w:p>
    <w:p w14:paraId="55F00589" w14:textId="77777777" w:rsidR="00F23C2F" w:rsidRPr="00CC6DA5" w:rsidRDefault="00F23C2F" w:rsidP="00F23C2F">
      <w:pPr>
        <w:spacing w:after="0" w:line="240" w:lineRule="auto"/>
        <w:ind w:right="282" w:firstLine="709"/>
        <w:jc w:val="both"/>
        <w:rPr>
          <w:rFonts w:ascii="Times New Roman" w:hAnsi="Times New Roman" w:cs="Times New Roman"/>
          <w:sz w:val="28"/>
          <w:szCs w:val="28"/>
          <w:shd w:val="clear" w:color="auto" w:fill="FFFFFF"/>
          <w:lang w:val="uk-UA"/>
        </w:rPr>
      </w:pPr>
      <w:r w:rsidRPr="00CC6DA5">
        <w:rPr>
          <w:rFonts w:ascii="Times New Roman" w:hAnsi="Times New Roman" w:cs="Times New Roman"/>
          <w:sz w:val="28"/>
          <w:szCs w:val="28"/>
          <w:lang w:val="uk-UA"/>
        </w:rPr>
        <w:t>копія довідки про реєстраційний номер облікової картки платника податків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 копію відповідної сторінки паспорта);</w:t>
      </w:r>
    </w:p>
    <w:p w14:paraId="74113142" w14:textId="77777777" w:rsidR="00F23C2F" w:rsidRPr="00CC6DA5" w:rsidRDefault="00F23C2F" w:rsidP="00F23C2F">
      <w:pPr>
        <w:spacing w:after="0" w:line="240" w:lineRule="auto"/>
        <w:ind w:right="282" w:firstLine="709"/>
        <w:jc w:val="both"/>
        <w:rPr>
          <w:rStyle w:val="2"/>
          <w:rFonts w:ascii="Times New Roman" w:hAnsi="Times New Roman" w:cs="Times New Roman"/>
          <w:b w:val="0"/>
          <w:sz w:val="28"/>
          <w:szCs w:val="28"/>
          <w:lang w:val="uk-UA"/>
        </w:rPr>
      </w:pPr>
      <w:r w:rsidRPr="00CC6DA5">
        <w:rPr>
          <w:rFonts w:ascii="Times New Roman" w:hAnsi="Times New Roman" w:cs="Times New Roman"/>
          <w:sz w:val="28"/>
          <w:szCs w:val="28"/>
          <w:shd w:val="clear" w:color="auto" w:fill="FFFFFF"/>
          <w:lang w:val="uk-UA"/>
        </w:rPr>
        <w:t xml:space="preserve">довідка банківської установи з </w:t>
      </w:r>
      <w:r w:rsidRPr="00CC6DA5">
        <w:rPr>
          <w:rStyle w:val="2"/>
          <w:rFonts w:ascii="Times New Roman" w:hAnsi="Times New Roman" w:cs="Times New Roman"/>
          <w:b w:val="0"/>
          <w:sz w:val="28"/>
          <w:szCs w:val="28"/>
          <w:lang w:eastAsia="uk-UA"/>
        </w:rPr>
        <w:t>особ</w:t>
      </w:r>
      <w:proofErr w:type="spellStart"/>
      <w:r w:rsidRPr="00CC6DA5">
        <w:rPr>
          <w:rStyle w:val="2"/>
          <w:rFonts w:ascii="Times New Roman" w:hAnsi="Times New Roman" w:cs="Times New Roman"/>
          <w:b w:val="0"/>
          <w:sz w:val="28"/>
          <w:szCs w:val="28"/>
          <w:lang w:val="uk-UA" w:eastAsia="uk-UA"/>
        </w:rPr>
        <w:t>овим</w:t>
      </w:r>
      <w:proofErr w:type="spellEnd"/>
      <w:r w:rsidRPr="00CC6DA5">
        <w:rPr>
          <w:rStyle w:val="2"/>
          <w:rFonts w:ascii="Times New Roman" w:hAnsi="Times New Roman" w:cs="Times New Roman"/>
          <w:b w:val="0"/>
          <w:sz w:val="28"/>
          <w:szCs w:val="28"/>
          <w:lang w:val="uk-UA" w:eastAsia="uk-UA"/>
        </w:rPr>
        <w:t xml:space="preserve"> </w:t>
      </w:r>
      <w:proofErr w:type="spellStart"/>
      <w:r w:rsidRPr="00CC6DA5">
        <w:rPr>
          <w:rStyle w:val="2"/>
          <w:rFonts w:ascii="Times New Roman" w:hAnsi="Times New Roman" w:cs="Times New Roman"/>
          <w:b w:val="0"/>
          <w:sz w:val="28"/>
          <w:szCs w:val="28"/>
          <w:lang w:eastAsia="uk-UA"/>
        </w:rPr>
        <w:t>банківськи</w:t>
      </w:r>
      <w:proofErr w:type="spellEnd"/>
      <w:r w:rsidRPr="00CC6DA5">
        <w:rPr>
          <w:rStyle w:val="2"/>
          <w:rFonts w:ascii="Times New Roman" w:hAnsi="Times New Roman" w:cs="Times New Roman"/>
          <w:b w:val="0"/>
          <w:sz w:val="28"/>
          <w:szCs w:val="28"/>
          <w:lang w:val="uk-UA" w:eastAsia="uk-UA"/>
        </w:rPr>
        <w:t xml:space="preserve">м </w:t>
      </w:r>
      <w:proofErr w:type="spellStart"/>
      <w:r w:rsidRPr="00CC6DA5">
        <w:rPr>
          <w:rStyle w:val="2"/>
          <w:rFonts w:ascii="Times New Roman" w:hAnsi="Times New Roman" w:cs="Times New Roman"/>
          <w:b w:val="0"/>
          <w:sz w:val="28"/>
          <w:szCs w:val="28"/>
          <w:lang w:eastAsia="uk-UA"/>
        </w:rPr>
        <w:t>рахунк</w:t>
      </w:r>
      <w:r w:rsidRPr="00CC6DA5">
        <w:rPr>
          <w:rStyle w:val="2"/>
          <w:rFonts w:ascii="Times New Roman" w:hAnsi="Times New Roman" w:cs="Times New Roman"/>
          <w:b w:val="0"/>
          <w:sz w:val="28"/>
          <w:szCs w:val="28"/>
          <w:lang w:val="uk-UA" w:eastAsia="uk-UA"/>
        </w:rPr>
        <w:t>ом</w:t>
      </w:r>
      <w:proofErr w:type="spellEnd"/>
      <w:r w:rsidRPr="00CC6DA5">
        <w:rPr>
          <w:rStyle w:val="2"/>
          <w:rFonts w:ascii="Times New Roman" w:hAnsi="Times New Roman" w:cs="Times New Roman"/>
          <w:b w:val="0"/>
          <w:sz w:val="28"/>
          <w:szCs w:val="28"/>
          <w:lang w:val="uk-UA" w:eastAsia="uk-UA"/>
        </w:rPr>
        <w:t xml:space="preserve"> заявника;</w:t>
      </w:r>
    </w:p>
    <w:p w14:paraId="529B9EAC" w14:textId="77777777" w:rsidR="00F23C2F" w:rsidRPr="00CC6DA5" w:rsidRDefault="00F23C2F" w:rsidP="00F23C2F">
      <w:pPr>
        <w:spacing w:after="0" w:line="240" w:lineRule="auto"/>
        <w:ind w:right="282" w:firstLine="709"/>
        <w:jc w:val="both"/>
        <w:rPr>
          <w:rFonts w:ascii="Times New Roman" w:hAnsi="Times New Roman" w:cs="Times New Roman"/>
          <w:sz w:val="28"/>
          <w:szCs w:val="28"/>
          <w:shd w:val="clear" w:color="auto" w:fill="FFFFFF"/>
          <w:lang w:val="uk-UA"/>
        </w:rPr>
      </w:pPr>
      <w:r w:rsidRPr="00CC6DA5">
        <w:rPr>
          <w:rStyle w:val="2"/>
          <w:rFonts w:ascii="Times New Roman" w:hAnsi="Times New Roman" w:cs="Times New Roman"/>
          <w:b w:val="0"/>
          <w:sz w:val="28"/>
          <w:szCs w:val="28"/>
          <w:lang w:val="uk-UA" w:eastAsia="uk-UA"/>
        </w:rPr>
        <w:t>згода на обробку персональних даних.</w:t>
      </w:r>
    </w:p>
    <w:p w14:paraId="37230354" w14:textId="77777777" w:rsidR="00F23C2F" w:rsidRDefault="00F23C2F" w:rsidP="00F23C2F">
      <w:pPr>
        <w:spacing w:after="0" w:line="240" w:lineRule="auto"/>
        <w:ind w:right="282"/>
        <w:jc w:val="both"/>
        <w:rPr>
          <w:rFonts w:ascii="Times New Roman" w:eastAsia="Times New Roman" w:hAnsi="Times New Roman" w:cs="Times New Roman"/>
          <w:color w:val="000000"/>
          <w:sz w:val="28"/>
          <w:szCs w:val="28"/>
          <w:lang w:val="uk-UA" w:eastAsia="uk-UA"/>
        </w:rPr>
      </w:pPr>
    </w:p>
    <w:p w14:paraId="554374FF" w14:textId="77777777" w:rsidR="00F23C2F" w:rsidRDefault="00F23C2F" w:rsidP="00F23C2F">
      <w:pPr>
        <w:spacing w:after="0" w:line="240" w:lineRule="auto"/>
        <w:ind w:right="282"/>
        <w:jc w:val="both"/>
        <w:rPr>
          <w:rFonts w:ascii="Times New Roman" w:eastAsia="Times New Roman" w:hAnsi="Times New Roman" w:cs="Times New Roman"/>
          <w:color w:val="000000"/>
          <w:sz w:val="28"/>
          <w:szCs w:val="28"/>
          <w:lang w:val="uk-UA" w:eastAsia="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1645"/>
        <w:gridCol w:w="3164"/>
      </w:tblGrid>
      <w:tr w:rsidR="00F23C2F" w:rsidRPr="00260023" w14:paraId="3C85725F" w14:textId="77777777" w:rsidTr="00087C31">
        <w:tc>
          <w:tcPr>
            <w:tcW w:w="4928" w:type="dxa"/>
          </w:tcPr>
          <w:p w14:paraId="17EC3F6B" w14:textId="77777777" w:rsidR="00F23C2F" w:rsidRPr="00260023" w:rsidRDefault="00F23C2F" w:rsidP="00087C31">
            <w:pPr>
              <w:ind w:right="282"/>
              <w:jc w:val="both"/>
              <w:rPr>
                <w:rFonts w:ascii="Times New Roman" w:eastAsia="Times New Roman" w:hAnsi="Times New Roman" w:cs="Times New Roman"/>
                <w:color w:val="000000"/>
                <w:sz w:val="28"/>
                <w:szCs w:val="28"/>
                <w:lang w:val="uk-UA" w:eastAsia="uk-UA"/>
              </w:rPr>
            </w:pPr>
            <w:r w:rsidRPr="00260023">
              <w:rPr>
                <w:rFonts w:ascii="Times New Roman" w:eastAsia="Times New Roman" w:hAnsi="Times New Roman" w:cs="Times New Roman"/>
                <w:color w:val="000000"/>
                <w:sz w:val="28"/>
                <w:szCs w:val="28"/>
                <w:lang w:val="uk-UA" w:eastAsia="uk-UA"/>
              </w:rPr>
              <w:t xml:space="preserve">Заступник директора Департаменту </w:t>
            </w:r>
            <w:r>
              <w:rPr>
                <w:rFonts w:ascii="Times New Roman" w:eastAsia="Times New Roman" w:hAnsi="Times New Roman" w:cs="Times New Roman"/>
                <w:color w:val="000000"/>
                <w:sz w:val="28"/>
                <w:szCs w:val="28"/>
                <w:lang w:val="uk-UA" w:eastAsia="uk-UA"/>
              </w:rPr>
              <w:t>–</w:t>
            </w:r>
            <w:r w:rsidRPr="00260023">
              <w:rPr>
                <w:rFonts w:ascii="Times New Roman" w:eastAsia="Times New Roman" w:hAnsi="Times New Roman" w:cs="Times New Roman"/>
                <w:color w:val="000000"/>
                <w:sz w:val="28"/>
                <w:szCs w:val="28"/>
                <w:lang w:val="uk-UA" w:eastAsia="uk-UA"/>
              </w:rPr>
              <w:t xml:space="preserve"> начальник управління фінансово-господарського забезпечення Департаменту соціальної та сімейної політики Одеської обласної державної адміністрації</w:t>
            </w:r>
          </w:p>
        </w:tc>
        <w:tc>
          <w:tcPr>
            <w:tcW w:w="1701" w:type="dxa"/>
          </w:tcPr>
          <w:p w14:paraId="5D49AB1C" w14:textId="77777777" w:rsidR="00F23C2F" w:rsidRPr="00260023" w:rsidRDefault="00F23C2F" w:rsidP="00087C31">
            <w:pPr>
              <w:ind w:right="282"/>
              <w:jc w:val="both"/>
              <w:rPr>
                <w:rFonts w:ascii="Times New Roman" w:eastAsia="Times New Roman" w:hAnsi="Times New Roman" w:cs="Times New Roman"/>
                <w:color w:val="000000"/>
                <w:sz w:val="28"/>
                <w:szCs w:val="28"/>
                <w:lang w:val="uk-UA" w:eastAsia="uk-UA"/>
              </w:rPr>
            </w:pPr>
          </w:p>
        </w:tc>
        <w:tc>
          <w:tcPr>
            <w:tcW w:w="3225" w:type="dxa"/>
          </w:tcPr>
          <w:p w14:paraId="6E3636B2" w14:textId="77777777" w:rsidR="00F23C2F" w:rsidRDefault="00F23C2F" w:rsidP="00087C31">
            <w:pPr>
              <w:ind w:right="282"/>
              <w:jc w:val="both"/>
              <w:rPr>
                <w:rFonts w:ascii="Times New Roman" w:eastAsia="Times New Roman" w:hAnsi="Times New Roman" w:cs="Times New Roman"/>
                <w:color w:val="000000"/>
                <w:sz w:val="28"/>
                <w:szCs w:val="28"/>
                <w:lang w:val="uk-UA" w:eastAsia="uk-UA"/>
              </w:rPr>
            </w:pPr>
          </w:p>
          <w:p w14:paraId="30DD4F97" w14:textId="77777777" w:rsidR="00F23C2F" w:rsidRDefault="00F23C2F" w:rsidP="00087C31">
            <w:pPr>
              <w:ind w:right="282"/>
              <w:jc w:val="both"/>
              <w:rPr>
                <w:rFonts w:ascii="Times New Roman" w:eastAsia="Times New Roman" w:hAnsi="Times New Roman" w:cs="Times New Roman"/>
                <w:color w:val="000000"/>
                <w:sz w:val="28"/>
                <w:szCs w:val="28"/>
                <w:lang w:val="uk-UA" w:eastAsia="uk-UA"/>
              </w:rPr>
            </w:pPr>
          </w:p>
          <w:p w14:paraId="35431053" w14:textId="77777777" w:rsidR="00F23C2F" w:rsidRDefault="00F23C2F" w:rsidP="00087C31">
            <w:pPr>
              <w:ind w:right="282"/>
              <w:jc w:val="both"/>
              <w:rPr>
                <w:rFonts w:ascii="Times New Roman" w:eastAsia="Times New Roman" w:hAnsi="Times New Roman" w:cs="Times New Roman"/>
                <w:color w:val="000000"/>
                <w:sz w:val="28"/>
                <w:szCs w:val="28"/>
                <w:lang w:val="uk-UA" w:eastAsia="uk-UA"/>
              </w:rPr>
            </w:pPr>
          </w:p>
          <w:p w14:paraId="68D60A08" w14:textId="77777777" w:rsidR="00F23C2F" w:rsidRDefault="00F23C2F" w:rsidP="00087C31">
            <w:pPr>
              <w:ind w:right="282"/>
              <w:jc w:val="both"/>
              <w:rPr>
                <w:rFonts w:ascii="Times New Roman" w:eastAsia="Times New Roman" w:hAnsi="Times New Roman" w:cs="Times New Roman"/>
                <w:color w:val="000000"/>
                <w:sz w:val="28"/>
                <w:szCs w:val="28"/>
                <w:lang w:val="uk-UA" w:eastAsia="uk-UA"/>
              </w:rPr>
            </w:pPr>
          </w:p>
          <w:p w14:paraId="764BB27D" w14:textId="77777777" w:rsidR="00F23C2F" w:rsidRDefault="00F23C2F" w:rsidP="00087C31">
            <w:pPr>
              <w:ind w:right="282"/>
              <w:jc w:val="both"/>
              <w:rPr>
                <w:rFonts w:ascii="Times New Roman" w:eastAsia="Times New Roman" w:hAnsi="Times New Roman" w:cs="Times New Roman"/>
                <w:color w:val="000000"/>
                <w:sz w:val="28"/>
                <w:szCs w:val="28"/>
                <w:lang w:val="uk-UA" w:eastAsia="uk-UA"/>
              </w:rPr>
            </w:pPr>
          </w:p>
          <w:p w14:paraId="510B6097" w14:textId="77777777" w:rsidR="00F23C2F" w:rsidRPr="00260023" w:rsidRDefault="00F23C2F" w:rsidP="00087C31">
            <w:pPr>
              <w:ind w:right="282"/>
              <w:jc w:val="right"/>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Наталя КУШНІР</w:t>
            </w:r>
          </w:p>
        </w:tc>
      </w:tr>
    </w:tbl>
    <w:p w14:paraId="20A596B5" w14:textId="08910C04" w:rsidR="00433102" w:rsidRDefault="00433102" w:rsidP="00433102">
      <w:pPr>
        <w:spacing w:after="0" w:line="240" w:lineRule="auto"/>
        <w:ind w:right="282"/>
        <w:rPr>
          <w:rFonts w:ascii="Times New Roman" w:hAnsi="Times New Roman" w:cs="Times New Roman"/>
          <w:sz w:val="28"/>
          <w:szCs w:val="28"/>
          <w:lang w:val="uk-UA"/>
        </w:rPr>
      </w:pPr>
    </w:p>
    <w:sectPr w:rsidR="00433102" w:rsidSect="0073544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0462F" w14:textId="77777777" w:rsidR="00842D1A" w:rsidRDefault="00842D1A" w:rsidP="00781048">
      <w:pPr>
        <w:spacing w:after="0" w:line="240" w:lineRule="auto"/>
      </w:pPr>
      <w:r>
        <w:separator/>
      </w:r>
    </w:p>
  </w:endnote>
  <w:endnote w:type="continuationSeparator" w:id="0">
    <w:p w14:paraId="235A4952" w14:textId="77777777" w:rsidR="00842D1A" w:rsidRDefault="00842D1A" w:rsidP="00781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1868E" w14:textId="77777777" w:rsidR="00842D1A" w:rsidRDefault="00842D1A" w:rsidP="00781048">
      <w:pPr>
        <w:spacing w:after="0" w:line="240" w:lineRule="auto"/>
      </w:pPr>
      <w:r>
        <w:separator/>
      </w:r>
    </w:p>
  </w:footnote>
  <w:footnote w:type="continuationSeparator" w:id="0">
    <w:p w14:paraId="3A79797A" w14:textId="77777777" w:rsidR="00842D1A" w:rsidRDefault="00842D1A" w:rsidP="00781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967641"/>
      <w:docPartObj>
        <w:docPartGallery w:val="Page Numbers (Top of Page)"/>
        <w:docPartUnique/>
      </w:docPartObj>
    </w:sdtPr>
    <w:sdtEndPr/>
    <w:sdtContent>
      <w:p w14:paraId="2488930F" w14:textId="79AEEF09" w:rsidR="00115174" w:rsidRDefault="00B1187A" w:rsidP="00B1187A">
        <w:pPr>
          <w:pStyle w:val="a4"/>
          <w:jc w:val="center"/>
        </w:pPr>
        <w:r w:rsidRPr="00B1187A">
          <w:rPr>
            <w:rFonts w:ascii="Times New Roman" w:hAnsi="Times New Roman" w:cs="Times New Roman"/>
            <w:sz w:val="28"/>
            <w:szCs w:val="28"/>
          </w:rPr>
          <w:fldChar w:fldCharType="begin"/>
        </w:r>
        <w:r w:rsidRPr="00B1187A">
          <w:rPr>
            <w:rFonts w:ascii="Times New Roman" w:hAnsi="Times New Roman" w:cs="Times New Roman"/>
            <w:sz w:val="28"/>
            <w:szCs w:val="28"/>
          </w:rPr>
          <w:instrText>PAGE   \* MERGEFORMAT</w:instrText>
        </w:r>
        <w:r w:rsidRPr="00B1187A">
          <w:rPr>
            <w:rFonts w:ascii="Times New Roman" w:hAnsi="Times New Roman" w:cs="Times New Roman"/>
            <w:sz w:val="28"/>
            <w:szCs w:val="28"/>
          </w:rPr>
          <w:fldChar w:fldCharType="separate"/>
        </w:r>
        <w:r w:rsidR="003945DD">
          <w:rPr>
            <w:rFonts w:ascii="Times New Roman" w:hAnsi="Times New Roman" w:cs="Times New Roman"/>
            <w:noProof/>
            <w:sz w:val="28"/>
            <w:szCs w:val="28"/>
          </w:rPr>
          <w:t>6</w:t>
        </w:r>
        <w:r w:rsidRPr="00B1187A">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B3D"/>
    <w:multiLevelType w:val="hybridMultilevel"/>
    <w:tmpl w:val="F51E0A5C"/>
    <w:lvl w:ilvl="0" w:tplc="DB7250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91D4152"/>
    <w:multiLevelType w:val="hybridMultilevel"/>
    <w:tmpl w:val="9446E170"/>
    <w:lvl w:ilvl="0" w:tplc="4FBC5E22">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D192995"/>
    <w:multiLevelType w:val="hybridMultilevel"/>
    <w:tmpl w:val="67EC219A"/>
    <w:lvl w:ilvl="0" w:tplc="FCEEF68E">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23D673DC"/>
    <w:multiLevelType w:val="hybridMultilevel"/>
    <w:tmpl w:val="9A9CDB1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927703C"/>
    <w:multiLevelType w:val="hybridMultilevel"/>
    <w:tmpl w:val="39D4ECD4"/>
    <w:lvl w:ilvl="0" w:tplc="AE2E99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A647B84"/>
    <w:multiLevelType w:val="hybridMultilevel"/>
    <w:tmpl w:val="A7B8B7B2"/>
    <w:lvl w:ilvl="0" w:tplc="B9B88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09B6366"/>
    <w:multiLevelType w:val="hybridMultilevel"/>
    <w:tmpl w:val="0C2EBE20"/>
    <w:lvl w:ilvl="0" w:tplc="B9B88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0BE2275"/>
    <w:multiLevelType w:val="hybridMultilevel"/>
    <w:tmpl w:val="8E76CBF6"/>
    <w:lvl w:ilvl="0" w:tplc="B9B88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A9056D1"/>
    <w:multiLevelType w:val="hybridMultilevel"/>
    <w:tmpl w:val="10304140"/>
    <w:lvl w:ilvl="0" w:tplc="1D0A6AF0">
      <w:start w:val="1"/>
      <w:numFmt w:val="decimal"/>
      <w:lvlText w:val="%1)"/>
      <w:lvlJc w:val="left"/>
      <w:pPr>
        <w:ind w:left="1203"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F0314E8"/>
    <w:multiLevelType w:val="hybridMultilevel"/>
    <w:tmpl w:val="47783DAC"/>
    <w:lvl w:ilvl="0" w:tplc="B9B88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A91693F"/>
    <w:multiLevelType w:val="hybridMultilevel"/>
    <w:tmpl w:val="4B94D750"/>
    <w:lvl w:ilvl="0" w:tplc="F006CD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4952934"/>
    <w:multiLevelType w:val="hybridMultilevel"/>
    <w:tmpl w:val="DD58F4E4"/>
    <w:lvl w:ilvl="0" w:tplc="B9B88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D6A787B"/>
    <w:multiLevelType w:val="hybridMultilevel"/>
    <w:tmpl w:val="6EE254FC"/>
    <w:lvl w:ilvl="0" w:tplc="B9B881C6">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E8F6856"/>
    <w:multiLevelType w:val="hybridMultilevel"/>
    <w:tmpl w:val="1D4EC34E"/>
    <w:lvl w:ilvl="0" w:tplc="59DEEE22">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647D6DC4"/>
    <w:multiLevelType w:val="hybridMultilevel"/>
    <w:tmpl w:val="92566C4C"/>
    <w:lvl w:ilvl="0" w:tplc="DE7017E8">
      <w:start w:val="1"/>
      <w:numFmt w:val="decimal"/>
      <w:lvlText w:val="%1)"/>
      <w:lvlJc w:val="left"/>
      <w:pPr>
        <w:ind w:left="1620" w:hanging="360"/>
      </w:pPr>
      <w:rPr>
        <w:rFonts w:cs="Times New Roman"/>
      </w:rPr>
    </w:lvl>
    <w:lvl w:ilvl="1" w:tplc="04220019">
      <w:start w:val="1"/>
      <w:numFmt w:val="lowerLetter"/>
      <w:lvlText w:val="%2."/>
      <w:lvlJc w:val="left"/>
      <w:pPr>
        <w:ind w:left="2340" w:hanging="360"/>
      </w:pPr>
      <w:rPr>
        <w:rFonts w:cs="Times New Roman"/>
      </w:rPr>
    </w:lvl>
    <w:lvl w:ilvl="2" w:tplc="0422001B">
      <w:start w:val="1"/>
      <w:numFmt w:val="lowerRoman"/>
      <w:lvlText w:val="%3."/>
      <w:lvlJc w:val="right"/>
      <w:pPr>
        <w:ind w:left="3060" w:hanging="180"/>
      </w:pPr>
      <w:rPr>
        <w:rFonts w:cs="Times New Roman"/>
      </w:rPr>
    </w:lvl>
    <w:lvl w:ilvl="3" w:tplc="0422000F">
      <w:start w:val="1"/>
      <w:numFmt w:val="decimal"/>
      <w:lvlText w:val="%4."/>
      <w:lvlJc w:val="left"/>
      <w:pPr>
        <w:ind w:left="3780" w:hanging="360"/>
      </w:pPr>
      <w:rPr>
        <w:rFonts w:cs="Times New Roman"/>
      </w:rPr>
    </w:lvl>
    <w:lvl w:ilvl="4" w:tplc="04220019">
      <w:start w:val="1"/>
      <w:numFmt w:val="lowerLetter"/>
      <w:lvlText w:val="%5."/>
      <w:lvlJc w:val="left"/>
      <w:pPr>
        <w:ind w:left="4500" w:hanging="360"/>
      </w:pPr>
      <w:rPr>
        <w:rFonts w:cs="Times New Roman"/>
      </w:rPr>
    </w:lvl>
    <w:lvl w:ilvl="5" w:tplc="0422001B">
      <w:start w:val="1"/>
      <w:numFmt w:val="lowerRoman"/>
      <w:lvlText w:val="%6."/>
      <w:lvlJc w:val="right"/>
      <w:pPr>
        <w:ind w:left="5220" w:hanging="180"/>
      </w:pPr>
      <w:rPr>
        <w:rFonts w:cs="Times New Roman"/>
      </w:rPr>
    </w:lvl>
    <w:lvl w:ilvl="6" w:tplc="0422000F">
      <w:start w:val="1"/>
      <w:numFmt w:val="decimal"/>
      <w:lvlText w:val="%7."/>
      <w:lvlJc w:val="left"/>
      <w:pPr>
        <w:ind w:left="5940" w:hanging="360"/>
      </w:pPr>
      <w:rPr>
        <w:rFonts w:cs="Times New Roman"/>
      </w:rPr>
    </w:lvl>
    <w:lvl w:ilvl="7" w:tplc="04220019">
      <w:start w:val="1"/>
      <w:numFmt w:val="lowerLetter"/>
      <w:lvlText w:val="%8."/>
      <w:lvlJc w:val="left"/>
      <w:pPr>
        <w:ind w:left="6660" w:hanging="360"/>
      </w:pPr>
      <w:rPr>
        <w:rFonts w:cs="Times New Roman"/>
      </w:rPr>
    </w:lvl>
    <w:lvl w:ilvl="8" w:tplc="0422001B">
      <w:start w:val="1"/>
      <w:numFmt w:val="lowerRoman"/>
      <w:lvlText w:val="%9."/>
      <w:lvlJc w:val="right"/>
      <w:pPr>
        <w:ind w:left="7380" w:hanging="180"/>
      </w:pPr>
      <w:rPr>
        <w:rFonts w:cs="Times New Roman"/>
      </w:rPr>
    </w:lvl>
  </w:abstractNum>
  <w:abstractNum w:abstractNumId="15" w15:restartNumberingAfterBreak="0">
    <w:nsid w:val="6F4F7284"/>
    <w:multiLevelType w:val="hybridMultilevel"/>
    <w:tmpl w:val="8BE410B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15:restartNumberingAfterBreak="0">
    <w:nsid w:val="7B2E7428"/>
    <w:multiLevelType w:val="hybridMultilevel"/>
    <w:tmpl w:val="3E8AA49A"/>
    <w:lvl w:ilvl="0" w:tplc="B9B88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E3A4EA6"/>
    <w:multiLevelType w:val="hybridMultilevel"/>
    <w:tmpl w:val="BB264378"/>
    <w:lvl w:ilvl="0" w:tplc="640A6D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4"/>
  </w:num>
  <w:num w:numId="7">
    <w:abstractNumId w:val="17"/>
  </w:num>
  <w:num w:numId="8">
    <w:abstractNumId w:val="9"/>
  </w:num>
  <w:num w:numId="9">
    <w:abstractNumId w:val="1"/>
  </w:num>
  <w:num w:numId="10">
    <w:abstractNumId w:val="12"/>
  </w:num>
  <w:num w:numId="11">
    <w:abstractNumId w:val="6"/>
  </w:num>
  <w:num w:numId="12">
    <w:abstractNumId w:val="7"/>
  </w:num>
  <w:num w:numId="13">
    <w:abstractNumId w:val="16"/>
  </w:num>
  <w:num w:numId="14">
    <w:abstractNumId w:val="11"/>
  </w:num>
  <w:num w:numId="15">
    <w:abstractNumId w:val="2"/>
  </w:num>
  <w:num w:numId="16">
    <w:abstractNumId w:val="5"/>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38"/>
    <w:rsid w:val="00013765"/>
    <w:rsid w:val="000468E1"/>
    <w:rsid w:val="00057643"/>
    <w:rsid w:val="000628B5"/>
    <w:rsid w:val="00070B0E"/>
    <w:rsid w:val="00092C81"/>
    <w:rsid w:val="000937CE"/>
    <w:rsid w:val="000A697F"/>
    <w:rsid w:val="000C5459"/>
    <w:rsid w:val="000C7216"/>
    <w:rsid w:val="000E1162"/>
    <w:rsid w:val="000E6F95"/>
    <w:rsid w:val="000F00F1"/>
    <w:rsid w:val="000F543A"/>
    <w:rsid w:val="000F57C4"/>
    <w:rsid w:val="000F6A3A"/>
    <w:rsid w:val="00103FFD"/>
    <w:rsid w:val="00114C6C"/>
    <w:rsid w:val="00115174"/>
    <w:rsid w:val="001656D6"/>
    <w:rsid w:val="0017532A"/>
    <w:rsid w:val="00177B32"/>
    <w:rsid w:val="00180E4A"/>
    <w:rsid w:val="00196932"/>
    <w:rsid w:val="001D2E63"/>
    <w:rsid w:val="001E1C9B"/>
    <w:rsid w:val="001E571B"/>
    <w:rsid w:val="00212B9C"/>
    <w:rsid w:val="0022125D"/>
    <w:rsid w:val="002318DE"/>
    <w:rsid w:val="00233E53"/>
    <w:rsid w:val="00234E6C"/>
    <w:rsid w:val="0023723B"/>
    <w:rsid w:val="00251CEA"/>
    <w:rsid w:val="00265A0A"/>
    <w:rsid w:val="00282399"/>
    <w:rsid w:val="00287C87"/>
    <w:rsid w:val="002C5A93"/>
    <w:rsid w:val="002D3192"/>
    <w:rsid w:val="002D4322"/>
    <w:rsid w:val="002F2390"/>
    <w:rsid w:val="0031404D"/>
    <w:rsid w:val="00323008"/>
    <w:rsid w:val="00340594"/>
    <w:rsid w:val="00341325"/>
    <w:rsid w:val="00342B6F"/>
    <w:rsid w:val="00346811"/>
    <w:rsid w:val="003528C4"/>
    <w:rsid w:val="0035745D"/>
    <w:rsid w:val="00360BBB"/>
    <w:rsid w:val="00384279"/>
    <w:rsid w:val="003846E5"/>
    <w:rsid w:val="00385522"/>
    <w:rsid w:val="003945DD"/>
    <w:rsid w:val="0039712F"/>
    <w:rsid w:val="003B1E16"/>
    <w:rsid w:val="003C00C9"/>
    <w:rsid w:val="003C645F"/>
    <w:rsid w:val="003D29B6"/>
    <w:rsid w:val="003E3379"/>
    <w:rsid w:val="003E477A"/>
    <w:rsid w:val="003F4A88"/>
    <w:rsid w:val="00404409"/>
    <w:rsid w:val="0041496A"/>
    <w:rsid w:val="004266E5"/>
    <w:rsid w:val="00431F7D"/>
    <w:rsid w:val="00433102"/>
    <w:rsid w:val="00433E9E"/>
    <w:rsid w:val="00437DCE"/>
    <w:rsid w:val="00464E38"/>
    <w:rsid w:val="00471CD4"/>
    <w:rsid w:val="0049409E"/>
    <w:rsid w:val="004A1FAE"/>
    <w:rsid w:val="004A381E"/>
    <w:rsid w:val="004D40F8"/>
    <w:rsid w:val="004E2EAD"/>
    <w:rsid w:val="004F3D1F"/>
    <w:rsid w:val="00522855"/>
    <w:rsid w:val="005317E3"/>
    <w:rsid w:val="005363E2"/>
    <w:rsid w:val="00557532"/>
    <w:rsid w:val="005762D5"/>
    <w:rsid w:val="005837DF"/>
    <w:rsid w:val="00590FB2"/>
    <w:rsid w:val="005A43AD"/>
    <w:rsid w:val="005E25D7"/>
    <w:rsid w:val="005F2042"/>
    <w:rsid w:val="005F5F99"/>
    <w:rsid w:val="005F743A"/>
    <w:rsid w:val="00603F23"/>
    <w:rsid w:val="00625382"/>
    <w:rsid w:val="00645BC1"/>
    <w:rsid w:val="00662461"/>
    <w:rsid w:val="00663629"/>
    <w:rsid w:val="00695F6D"/>
    <w:rsid w:val="006A4DA5"/>
    <w:rsid w:val="006B2704"/>
    <w:rsid w:val="006B3CAF"/>
    <w:rsid w:val="006B482A"/>
    <w:rsid w:val="006C4E5C"/>
    <w:rsid w:val="006D035A"/>
    <w:rsid w:val="006D3ECC"/>
    <w:rsid w:val="006D4C69"/>
    <w:rsid w:val="006E477C"/>
    <w:rsid w:val="0071045A"/>
    <w:rsid w:val="0072230F"/>
    <w:rsid w:val="00735440"/>
    <w:rsid w:val="007419E2"/>
    <w:rsid w:val="0074488F"/>
    <w:rsid w:val="007513A1"/>
    <w:rsid w:val="00781048"/>
    <w:rsid w:val="007977C9"/>
    <w:rsid w:val="007A65F3"/>
    <w:rsid w:val="007B1612"/>
    <w:rsid w:val="007B4611"/>
    <w:rsid w:val="007B4B81"/>
    <w:rsid w:val="007E31A3"/>
    <w:rsid w:val="007E4006"/>
    <w:rsid w:val="007E5DB5"/>
    <w:rsid w:val="007F1743"/>
    <w:rsid w:val="008144E4"/>
    <w:rsid w:val="0081779C"/>
    <w:rsid w:val="00832BA6"/>
    <w:rsid w:val="00842D1A"/>
    <w:rsid w:val="00843FA8"/>
    <w:rsid w:val="00862F8B"/>
    <w:rsid w:val="00871E7C"/>
    <w:rsid w:val="00872916"/>
    <w:rsid w:val="008842E2"/>
    <w:rsid w:val="0089111F"/>
    <w:rsid w:val="00896C5B"/>
    <w:rsid w:val="00897F34"/>
    <w:rsid w:val="008B23E2"/>
    <w:rsid w:val="008B318D"/>
    <w:rsid w:val="008B44CC"/>
    <w:rsid w:val="008B5103"/>
    <w:rsid w:val="008D2208"/>
    <w:rsid w:val="008D5AB7"/>
    <w:rsid w:val="008F0DAA"/>
    <w:rsid w:val="008F593A"/>
    <w:rsid w:val="008F7F10"/>
    <w:rsid w:val="00902D0D"/>
    <w:rsid w:val="00914418"/>
    <w:rsid w:val="00921564"/>
    <w:rsid w:val="00924623"/>
    <w:rsid w:val="009468EC"/>
    <w:rsid w:val="00946D40"/>
    <w:rsid w:val="00953B21"/>
    <w:rsid w:val="009612FB"/>
    <w:rsid w:val="00982F77"/>
    <w:rsid w:val="0099199C"/>
    <w:rsid w:val="009A0E02"/>
    <w:rsid w:val="009A753F"/>
    <w:rsid w:val="009B0C3D"/>
    <w:rsid w:val="009B1167"/>
    <w:rsid w:val="009B1F2D"/>
    <w:rsid w:val="009B5209"/>
    <w:rsid w:val="009B54B9"/>
    <w:rsid w:val="009B5996"/>
    <w:rsid w:val="009C28E7"/>
    <w:rsid w:val="00A0249C"/>
    <w:rsid w:val="00A16AFD"/>
    <w:rsid w:val="00A22688"/>
    <w:rsid w:val="00A2329D"/>
    <w:rsid w:val="00A23B7B"/>
    <w:rsid w:val="00A55212"/>
    <w:rsid w:val="00A61C58"/>
    <w:rsid w:val="00A903AB"/>
    <w:rsid w:val="00A93AE4"/>
    <w:rsid w:val="00AA2CCA"/>
    <w:rsid w:val="00AC279E"/>
    <w:rsid w:val="00AC36E9"/>
    <w:rsid w:val="00AD17BD"/>
    <w:rsid w:val="00AF27DC"/>
    <w:rsid w:val="00B1187A"/>
    <w:rsid w:val="00B25935"/>
    <w:rsid w:val="00B469E0"/>
    <w:rsid w:val="00B52435"/>
    <w:rsid w:val="00B54246"/>
    <w:rsid w:val="00B60EF4"/>
    <w:rsid w:val="00B76D58"/>
    <w:rsid w:val="00BC0038"/>
    <w:rsid w:val="00BD7098"/>
    <w:rsid w:val="00BF0167"/>
    <w:rsid w:val="00BF7A8D"/>
    <w:rsid w:val="00C01EE6"/>
    <w:rsid w:val="00C23467"/>
    <w:rsid w:val="00C24C6F"/>
    <w:rsid w:val="00C45919"/>
    <w:rsid w:val="00C47A66"/>
    <w:rsid w:val="00C924D6"/>
    <w:rsid w:val="00C978C9"/>
    <w:rsid w:val="00CB6097"/>
    <w:rsid w:val="00CF6499"/>
    <w:rsid w:val="00D004EC"/>
    <w:rsid w:val="00D14785"/>
    <w:rsid w:val="00D27686"/>
    <w:rsid w:val="00D27BF8"/>
    <w:rsid w:val="00D3338B"/>
    <w:rsid w:val="00D4722B"/>
    <w:rsid w:val="00D60C94"/>
    <w:rsid w:val="00D63B92"/>
    <w:rsid w:val="00D77CF8"/>
    <w:rsid w:val="00D84EEE"/>
    <w:rsid w:val="00D94264"/>
    <w:rsid w:val="00D96AEC"/>
    <w:rsid w:val="00DA26DF"/>
    <w:rsid w:val="00DD4E9D"/>
    <w:rsid w:val="00DD6377"/>
    <w:rsid w:val="00DE51C1"/>
    <w:rsid w:val="00E16248"/>
    <w:rsid w:val="00E40C65"/>
    <w:rsid w:val="00E45BB5"/>
    <w:rsid w:val="00E74998"/>
    <w:rsid w:val="00E91034"/>
    <w:rsid w:val="00E925C0"/>
    <w:rsid w:val="00E945D7"/>
    <w:rsid w:val="00E9718A"/>
    <w:rsid w:val="00EA1F0F"/>
    <w:rsid w:val="00EB3097"/>
    <w:rsid w:val="00EC29FE"/>
    <w:rsid w:val="00ED5F0C"/>
    <w:rsid w:val="00EE57D9"/>
    <w:rsid w:val="00F23C2F"/>
    <w:rsid w:val="00F50C29"/>
    <w:rsid w:val="00F5350A"/>
    <w:rsid w:val="00F54AE5"/>
    <w:rsid w:val="00F711B0"/>
    <w:rsid w:val="00F74720"/>
    <w:rsid w:val="00F7505F"/>
    <w:rsid w:val="00F7651D"/>
    <w:rsid w:val="00F92948"/>
    <w:rsid w:val="00F96DC7"/>
    <w:rsid w:val="00FA5ED7"/>
    <w:rsid w:val="00FB7051"/>
    <w:rsid w:val="00FC08EE"/>
    <w:rsid w:val="00FC24E2"/>
    <w:rsid w:val="00FC38ED"/>
    <w:rsid w:val="00FD5591"/>
    <w:rsid w:val="00FE1FFB"/>
    <w:rsid w:val="00FF0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9D903B"/>
  <w15:docId w15:val="{6AD0462A-FA27-4DB4-8839-7D3402DC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2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2E2"/>
    <w:pPr>
      <w:ind w:left="720"/>
      <w:contextualSpacing/>
    </w:pPr>
  </w:style>
  <w:style w:type="paragraph" w:styleId="a4">
    <w:name w:val="header"/>
    <w:basedOn w:val="a"/>
    <w:link w:val="a5"/>
    <w:uiPriority w:val="99"/>
    <w:unhideWhenUsed/>
    <w:rsid w:val="007810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1048"/>
  </w:style>
  <w:style w:type="paragraph" w:styleId="a6">
    <w:name w:val="footer"/>
    <w:basedOn w:val="a"/>
    <w:link w:val="a7"/>
    <w:uiPriority w:val="99"/>
    <w:unhideWhenUsed/>
    <w:rsid w:val="007810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1048"/>
  </w:style>
  <w:style w:type="paragraph" w:styleId="a8">
    <w:name w:val="Balloon Text"/>
    <w:basedOn w:val="a"/>
    <w:link w:val="a9"/>
    <w:uiPriority w:val="99"/>
    <w:semiHidden/>
    <w:unhideWhenUsed/>
    <w:rsid w:val="003230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3008"/>
    <w:rPr>
      <w:rFonts w:ascii="Tahoma" w:hAnsi="Tahoma" w:cs="Tahoma"/>
      <w:sz w:val="16"/>
      <w:szCs w:val="16"/>
    </w:rPr>
  </w:style>
  <w:style w:type="table" w:styleId="aa">
    <w:name w:val="Table Grid"/>
    <w:basedOn w:val="a1"/>
    <w:uiPriority w:val="59"/>
    <w:rsid w:val="00D33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B52435"/>
    <w:pPr>
      <w:spacing w:after="0" w:line="240" w:lineRule="auto"/>
    </w:pPr>
  </w:style>
  <w:style w:type="character" w:customStyle="1" w:styleId="2">
    <w:name w:val="Основной текст (2)_"/>
    <w:link w:val="20"/>
    <w:uiPriority w:val="99"/>
    <w:locked/>
    <w:rsid w:val="00433102"/>
    <w:rPr>
      <w:rFonts w:ascii="Arial" w:hAnsi="Arial"/>
      <w:b/>
      <w:sz w:val="19"/>
      <w:shd w:val="clear" w:color="auto" w:fill="FFFFFF"/>
    </w:rPr>
  </w:style>
  <w:style w:type="paragraph" w:customStyle="1" w:styleId="20">
    <w:name w:val="Основной текст (2)"/>
    <w:basedOn w:val="a"/>
    <w:link w:val="2"/>
    <w:uiPriority w:val="99"/>
    <w:rsid w:val="00433102"/>
    <w:pPr>
      <w:shd w:val="clear" w:color="auto" w:fill="FFFFFF"/>
      <w:spacing w:before="480" w:after="0" w:line="298" w:lineRule="exact"/>
      <w:jc w:val="center"/>
    </w:pPr>
    <w:rPr>
      <w:rFonts w:ascii="Arial" w:hAnsi="Arial"/>
      <w:b/>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75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03690-1DFF-4759-BB0E-E347B9E5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1923</Words>
  <Characters>10967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Скоробогатько</cp:lastModifiedBy>
  <cp:revision>3</cp:revision>
  <cp:lastPrinted>2021-11-04T14:09:00Z</cp:lastPrinted>
  <dcterms:created xsi:type="dcterms:W3CDTF">2021-11-26T13:52:00Z</dcterms:created>
  <dcterms:modified xsi:type="dcterms:W3CDTF">2021-11-26T14:07:00Z</dcterms:modified>
</cp:coreProperties>
</file>