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FFA7E" w14:textId="5B8ABDFF" w:rsidR="00D53B96" w:rsidRPr="005C56F6" w:rsidRDefault="00D53B96" w:rsidP="00CA79C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14:paraId="0B496B13" w14:textId="77777777" w:rsidR="00D53B96" w:rsidRPr="005C56F6" w:rsidRDefault="00D53B96" w:rsidP="00CA79C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 Міністерства соціальної  </w:t>
      </w:r>
    </w:p>
    <w:p w14:paraId="1A9D6D54" w14:textId="77777777" w:rsidR="00D53B96" w:rsidRPr="005C56F6" w:rsidRDefault="00D53B96" w:rsidP="00CA79C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політики України </w:t>
      </w:r>
    </w:p>
    <w:p w14:paraId="2477F68D" w14:textId="5D767537" w:rsidR="00D53B96" w:rsidRPr="005C56F6" w:rsidRDefault="008E64AB" w:rsidP="00CA79C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30.12.2020 № 868</w:t>
      </w:r>
    </w:p>
    <w:p w14:paraId="2131F08E" w14:textId="114FD6DB" w:rsidR="00FB07A4" w:rsidRPr="005C56F6" w:rsidRDefault="00FB07A4" w:rsidP="00CA79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21C2F0" w14:textId="597628C7" w:rsidR="00845566" w:rsidRPr="005C56F6" w:rsidRDefault="006F3ADA" w:rsidP="00CA79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МЕТОДИЧНІ РЕКОМЕНДАЦІЇ</w:t>
      </w:r>
    </w:p>
    <w:p w14:paraId="7F404AE0" w14:textId="77777777" w:rsidR="00845566" w:rsidRPr="005C56F6" w:rsidRDefault="00845566" w:rsidP="00CA79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щодо організації та забезпечення діяльності територіальної громади </w:t>
      </w:r>
    </w:p>
    <w:p w14:paraId="60855D79" w14:textId="71BE73AD" w:rsidR="00845566" w:rsidRPr="005C56F6" w:rsidRDefault="0048121F" w:rsidP="00CA79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сферах</w:t>
      </w:r>
      <w:r w:rsidR="00845566" w:rsidRPr="005C5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соціального захисту населення та захисту прав дітей</w:t>
      </w:r>
    </w:p>
    <w:p w14:paraId="775FCC96" w14:textId="77777777" w:rsidR="00845566" w:rsidRPr="005C56F6" w:rsidRDefault="00845566" w:rsidP="00CA79C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1FB1D3" w14:textId="438B8DCE" w:rsidR="00817CFA" w:rsidRPr="005C56F6" w:rsidRDefault="008609BA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Ці Методичні рекомендації щодо організації та забезпечення діяльності</w:t>
      </w:r>
      <w:r w:rsidR="00C472DE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121F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територіальної громади у сферах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соціального захисту населення та захисту прав дітей</w:t>
      </w:r>
      <w:r w:rsidR="0048121F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розроблено з метою організації</w:t>
      </w:r>
      <w:r w:rsidR="00C472DE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 власних і делеговани</w:t>
      </w:r>
      <w:r w:rsidR="0048121F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х повноважень та функцій у сферах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соціального захисту населення та захисту прав дітей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E7802" w:rsidRPr="005C56F6">
        <w:rPr>
          <w:rFonts w:ascii="Times New Roman" w:eastAsia="Times New Roman" w:hAnsi="Times New Roman"/>
          <w:sz w:val="26"/>
          <w:szCs w:val="26"/>
          <w:lang w:eastAsia="ru-RU"/>
        </w:rPr>
        <w:t>забезпечення рівних прав та можливостей жінок і чо</w:t>
      </w:r>
      <w:r w:rsidR="007517B8" w:rsidRPr="005C56F6">
        <w:rPr>
          <w:rFonts w:ascii="Times New Roman" w:eastAsia="Times New Roman" w:hAnsi="Times New Roman"/>
          <w:sz w:val="26"/>
          <w:szCs w:val="26"/>
          <w:lang w:eastAsia="ru-RU"/>
        </w:rPr>
        <w:t>ловіків, запобігання та протидії</w:t>
      </w:r>
      <w:r w:rsidR="007E7802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домашньому насильству та насил</w:t>
      </w:r>
      <w:r w:rsidR="0048121F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ьству за ознакою </w:t>
      </w:r>
      <w:r w:rsidR="007517B8" w:rsidRPr="005C56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статі, протидії</w:t>
      </w:r>
      <w:r w:rsidR="007E7802" w:rsidRPr="005C56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торгівлі людьми</w:t>
      </w:r>
      <w:r w:rsidRPr="005C56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виконавчими органами сільських, селищних, міських рад</w:t>
      </w:r>
      <w:r w:rsidR="00632E9F" w:rsidRPr="005C56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845566" w:rsidRPr="005C56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3456C48A" w14:textId="607D82E4" w:rsidR="00845566" w:rsidRPr="005C56F6" w:rsidRDefault="0048121F" w:rsidP="00CA79C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45566" w:rsidRPr="005C5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45566" w:rsidRPr="005C56F6">
        <w:rPr>
          <w:rFonts w:ascii="Times New Roman" w:hAnsi="Times New Roman" w:cs="Times New Roman"/>
          <w:b/>
          <w:sz w:val="26"/>
          <w:szCs w:val="26"/>
        </w:rPr>
        <w:t>Рекомендації щодо організації</w:t>
      </w:r>
      <w:r w:rsidR="00022EB2" w:rsidRPr="005C56F6">
        <w:rPr>
          <w:rFonts w:ascii="Times New Roman" w:hAnsi="Times New Roman" w:cs="Times New Roman"/>
          <w:b/>
          <w:sz w:val="26"/>
          <w:szCs w:val="26"/>
        </w:rPr>
        <w:t xml:space="preserve"> діяльності</w:t>
      </w:r>
      <w:r w:rsidR="00845566" w:rsidRPr="005C56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2EB2" w:rsidRPr="005C56F6">
        <w:rPr>
          <w:rFonts w:ascii="Times New Roman" w:hAnsi="Times New Roman" w:cs="Times New Roman"/>
          <w:b/>
          <w:sz w:val="26"/>
          <w:szCs w:val="26"/>
        </w:rPr>
        <w:t>територіальної громади</w:t>
      </w:r>
      <w:r w:rsidRPr="005C56F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b/>
          <w:sz w:val="26"/>
          <w:szCs w:val="26"/>
        </w:rPr>
        <w:t>у сферах</w:t>
      </w:r>
      <w:r w:rsidR="00845566" w:rsidRPr="005C56F6">
        <w:rPr>
          <w:rFonts w:ascii="Times New Roman" w:hAnsi="Times New Roman" w:cs="Times New Roman"/>
          <w:b/>
          <w:sz w:val="26"/>
          <w:szCs w:val="26"/>
        </w:rPr>
        <w:t xml:space="preserve"> соціального захисту </w:t>
      </w:r>
      <w:r w:rsidR="00A34AD2" w:rsidRPr="005C56F6">
        <w:rPr>
          <w:rFonts w:ascii="Times New Roman" w:hAnsi="Times New Roman" w:cs="Times New Roman"/>
          <w:b/>
          <w:sz w:val="26"/>
          <w:szCs w:val="26"/>
        </w:rPr>
        <w:t xml:space="preserve">населення </w:t>
      </w:r>
      <w:r w:rsidR="00845566" w:rsidRPr="005C56F6">
        <w:rPr>
          <w:rFonts w:ascii="Times New Roman" w:hAnsi="Times New Roman" w:cs="Times New Roman"/>
          <w:b/>
          <w:sz w:val="26"/>
          <w:szCs w:val="26"/>
        </w:rPr>
        <w:t xml:space="preserve">та захисту прав дітей </w:t>
      </w:r>
    </w:p>
    <w:p w14:paraId="7FBEBEF7" w14:textId="19C9DF8A" w:rsidR="00A95383" w:rsidRPr="005C56F6" w:rsidRDefault="00A953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1.</w:t>
      </w:r>
      <w:r w:rsidR="001A261A" w:rsidRPr="005C56F6">
        <w:rPr>
          <w:rFonts w:ascii="Times New Roman" w:hAnsi="Times New Roman" w:cs="Times New Roman"/>
          <w:sz w:val="26"/>
          <w:szCs w:val="26"/>
        </w:rPr>
        <w:t>1.</w:t>
      </w:r>
      <w:r w:rsidRPr="005C56F6">
        <w:rPr>
          <w:rFonts w:ascii="Times New Roman" w:hAnsi="Times New Roman" w:cs="Times New Roman"/>
          <w:sz w:val="26"/>
          <w:szCs w:val="26"/>
        </w:rPr>
        <w:t xml:space="preserve"> Статтею 34 Закону України „Про місцеве самоврядування в </w:t>
      </w:r>
      <w:proofErr w:type="spellStart"/>
      <w:r w:rsidRPr="005C56F6">
        <w:rPr>
          <w:rFonts w:ascii="Times New Roman" w:hAnsi="Times New Roman" w:cs="Times New Roman"/>
          <w:sz w:val="26"/>
          <w:szCs w:val="26"/>
        </w:rPr>
        <w:t>Україн</w:t>
      </w:r>
      <w:r w:rsidR="00A63057" w:rsidRPr="005C56F6">
        <w:rPr>
          <w:rFonts w:ascii="Times New Roman" w:hAnsi="Times New Roman" w:cs="Times New Roman"/>
          <w:sz w:val="26"/>
          <w:szCs w:val="26"/>
        </w:rPr>
        <w:t>і</w:t>
      </w:r>
      <w:r w:rsidRPr="005C56F6">
        <w:rPr>
          <w:rFonts w:ascii="Times New Roman" w:hAnsi="Times New Roman" w:cs="Times New Roman"/>
          <w:sz w:val="26"/>
          <w:szCs w:val="26"/>
        </w:rPr>
        <w:t>ˮ</w:t>
      </w:r>
      <w:proofErr w:type="spellEnd"/>
      <w:r w:rsidRPr="005C56F6">
        <w:rPr>
          <w:rFonts w:ascii="Times New Roman" w:hAnsi="Times New Roman" w:cs="Times New Roman"/>
          <w:sz w:val="26"/>
          <w:szCs w:val="26"/>
        </w:rPr>
        <w:t xml:space="preserve"> визначено повноваження органів місцевого самоврядування у сфері соціального захисту населення.</w:t>
      </w:r>
    </w:p>
    <w:p w14:paraId="53B10BF4" w14:textId="77777777" w:rsidR="00A95383" w:rsidRPr="005C56F6" w:rsidRDefault="00A953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Зокрема, до відання </w:t>
      </w:r>
      <w:r w:rsidRPr="005C56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виконавчих органів сільських, селищних, міських рад </w:t>
      </w:r>
      <w:r w:rsidRPr="005C56F6">
        <w:rPr>
          <w:rFonts w:ascii="Times New Roman" w:hAnsi="Times New Roman" w:cs="Times New Roman"/>
          <w:sz w:val="26"/>
          <w:szCs w:val="26"/>
        </w:rPr>
        <w:t>належать:</w:t>
      </w:r>
    </w:p>
    <w:p w14:paraId="4A248427" w14:textId="555D94EE" w:rsidR="00A95383" w:rsidRPr="005C56F6" w:rsidRDefault="00A953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власні повноваження, зокрема,</w:t>
      </w:r>
      <w:r w:rsidR="0048121F" w:rsidRPr="005C56F6">
        <w:rPr>
          <w:rFonts w:ascii="Times New Roman" w:hAnsi="Times New Roman" w:cs="Times New Roman"/>
          <w:sz w:val="26"/>
          <w:szCs w:val="26"/>
        </w:rPr>
        <w:t xml:space="preserve"> щодо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n447"/>
      <w:bookmarkStart w:id="1" w:name="n448"/>
      <w:bookmarkEnd w:id="0"/>
      <w:bookmarkEnd w:id="1"/>
      <w:r w:rsidRPr="005C56F6">
        <w:rPr>
          <w:rFonts w:ascii="Times New Roman" w:hAnsi="Times New Roman" w:cs="Times New Roman"/>
          <w:sz w:val="26"/>
          <w:szCs w:val="26"/>
        </w:rPr>
        <w:t>забезпечення надання соціальних послуг відповідно до закону,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населення;</w:t>
      </w:r>
      <w:bookmarkStart w:id="2" w:name="n449"/>
      <w:bookmarkStart w:id="3" w:name="n450"/>
      <w:bookmarkEnd w:id="2"/>
      <w:bookmarkEnd w:id="3"/>
      <w:r w:rsidR="0048121F" w:rsidRPr="005C56F6">
        <w:rPr>
          <w:rFonts w:ascii="Times New Roman" w:hAnsi="Times New Roman" w:cs="Times New Roman"/>
          <w:sz w:val="26"/>
          <w:szCs w:val="26"/>
        </w:rPr>
        <w:t xml:space="preserve"> організації</w:t>
      </w:r>
      <w:r w:rsidRPr="005C56F6">
        <w:rPr>
          <w:rFonts w:ascii="Times New Roman" w:hAnsi="Times New Roman" w:cs="Times New Roman"/>
          <w:sz w:val="26"/>
          <w:szCs w:val="26"/>
        </w:rPr>
        <w:t xml:space="preserve"> для малозабезпечених громадян похилого віку, осіб з інвалідністю будинків-інтернатів, побутового обслуговування, продажу товарів у спеціальних магазинах і відділах за соціально доступними цінами, а також безоплатного харчування; </w:t>
      </w:r>
    </w:p>
    <w:p w14:paraId="75EEB750" w14:textId="59FCE88E" w:rsidR="00A95383" w:rsidRPr="005C56F6" w:rsidRDefault="00A953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делеговані повноваження, зокрема,</w:t>
      </w:r>
      <w:r w:rsidR="0048121F" w:rsidRPr="005C56F6">
        <w:rPr>
          <w:rFonts w:ascii="Times New Roman" w:hAnsi="Times New Roman" w:cs="Times New Roman"/>
          <w:sz w:val="26"/>
          <w:szCs w:val="26"/>
        </w:rPr>
        <w:t xml:space="preserve"> щодо</w:t>
      </w:r>
      <w:r w:rsidRPr="005C56F6">
        <w:rPr>
          <w:rFonts w:ascii="Times New Roman" w:hAnsi="Times New Roman" w:cs="Times New Roman"/>
          <w:sz w:val="26"/>
          <w:szCs w:val="26"/>
        </w:rPr>
        <w:t xml:space="preserve"> забезпечення відповідно до законодавства соціальними послугами осіб та сімей з дітьми, які перебувають у складних життєвих обставинах та потребують сторонньої допомоги, забезпечення утримання та виховання дітей, які перебувають у складних життєвих обставинах; проведення згідно із законодавством заходів соціального патронажу щодо осіб, які відбували покарання у виді обмеження волі або позбавлення волі на певний строк, а також осіб, до яких застосовано </w:t>
      </w:r>
      <w:proofErr w:type="spellStart"/>
      <w:r w:rsidRPr="005C56F6">
        <w:rPr>
          <w:rFonts w:ascii="Times New Roman" w:hAnsi="Times New Roman" w:cs="Times New Roman"/>
          <w:sz w:val="26"/>
          <w:szCs w:val="26"/>
        </w:rPr>
        <w:t>пробацію</w:t>
      </w:r>
      <w:proofErr w:type="spellEnd"/>
      <w:r w:rsidRPr="005C56F6">
        <w:rPr>
          <w:rFonts w:ascii="Times New Roman" w:hAnsi="Times New Roman" w:cs="Times New Roman"/>
          <w:sz w:val="26"/>
          <w:szCs w:val="26"/>
        </w:rPr>
        <w:t>;</w:t>
      </w:r>
      <w:bookmarkStart w:id="4" w:name="n472"/>
      <w:bookmarkStart w:id="5" w:name="n473"/>
      <w:bookmarkEnd w:id="4"/>
      <w:bookmarkEnd w:id="5"/>
      <w:r w:rsidR="0048121F" w:rsidRPr="005C56F6">
        <w:rPr>
          <w:rFonts w:ascii="Times New Roman" w:hAnsi="Times New Roman" w:cs="Times New Roman"/>
          <w:sz w:val="26"/>
          <w:szCs w:val="26"/>
        </w:rPr>
        <w:t xml:space="preserve"> організації</w:t>
      </w:r>
      <w:r w:rsidRPr="005C56F6">
        <w:rPr>
          <w:rFonts w:ascii="Times New Roman" w:hAnsi="Times New Roman" w:cs="Times New Roman"/>
          <w:sz w:val="26"/>
          <w:szCs w:val="26"/>
        </w:rPr>
        <w:t xml:space="preserve"> надання соціальних послуг бездомним особам;</w:t>
      </w:r>
      <w:bookmarkStart w:id="6" w:name="n474"/>
      <w:bookmarkStart w:id="7" w:name="n475"/>
      <w:bookmarkEnd w:id="6"/>
      <w:bookmarkEnd w:id="7"/>
      <w:r w:rsidRPr="005C56F6">
        <w:rPr>
          <w:rFonts w:ascii="Times New Roman" w:hAnsi="Times New Roman" w:cs="Times New Roman"/>
          <w:sz w:val="26"/>
          <w:szCs w:val="26"/>
        </w:rPr>
        <w:t xml:space="preserve"> проведення відповідно до закону заходів, спрямованих на запобігання бездомності осіб.</w:t>
      </w:r>
    </w:p>
    <w:p w14:paraId="4334A7D6" w14:textId="222B157C" w:rsidR="007E7802" w:rsidRPr="005C56F6" w:rsidRDefault="007E7802" w:rsidP="00CA79C6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Повноваження органів </w:t>
      </w:r>
      <w:r w:rsidR="0048121F" w:rsidRPr="005C56F6">
        <w:rPr>
          <w:rFonts w:ascii="Times New Roman" w:hAnsi="Times New Roman" w:cs="Times New Roman"/>
          <w:sz w:val="26"/>
          <w:szCs w:val="26"/>
        </w:rPr>
        <w:t>місцевого самоврядування у сферах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>забезпечення рівних прав та можливостей жінок і чоловіків, запобігання та протидії домашньому насильству та насильству за ознакою статі, торгівлі людьми</w:t>
      </w:r>
      <w:r w:rsidRPr="005C56F6">
        <w:rPr>
          <w:rFonts w:ascii="Times New Roman" w:hAnsi="Times New Roman" w:cs="Times New Roman"/>
          <w:sz w:val="26"/>
          <w:szCs w:val="26"/>
        </w:rPr>
        <w:t xml:space="preserve"> визначено статтею 12 Закону України „Про забезпечення рівних прав та можливостей жінок і </w:t>
      </w:r>
      <w:proofErr w:type="spellStart"/>
      <w:r w:rsidRPr="005C56F6">
        <w:rPr>
          <w:rFonts w:ascii="Times New Roman" w:hAnsi="Times New Roman" w:cs="Times New Roman"/>
          <w:sz w:val="26"/>
          <w:szCs w:val="26"/>
        </w:rPr>
        <w:t>чоловіківˮ</w:t>
      </w:r>
      <w:proofErr w:type="spellEnd"/>
      <w:r w:rsidRPr="005C56F6">
        <w:rPr>
          <w:rFonts w:ascii="Times New Roman" w:hAnsi="Times New Roman" w:cs="Times New Roman"/>
          <w:sz w:val="26"/>
          <w:szCs w:val="26"/>
        </w:rPr>
        <w:t>, статтею 8 Закону України „Про запобігання та п</w:t>
      </w:r>
      <w:r w:rsidR="0097367C" w:rsidRPr="005C56F6">
        <w:rPr>
          <w:rFonts w:ascii="Times New Roman" w:hAnsi="Times New Roman" w:cs="Times New Roman"/>
          <w:sz w:val="26"/>
          <w:szCs w:val="26"/>
        </w:rPr>
        <w:t xml:space="preserve">ротидію домашньому </w:t>
      </w:r>
      <w:proofErr w:type="spellStart"/>
      <w:r w:rsidR="0097367C" w:rsidRPr="005C56F6">
        <w:rPr>
          <w:rFonts w:ascii="Times New Roman" w:hAnsi="Times New Roman" w:cs="Times New Roman"/>
          <w:sz w:val="26"/>
          <w:szCs w:val="26"/>
        </w:rPr>
        <w:t>насильствуˮ</w:t>
      </w:r>
      <w:proofErr w:type="spellEnd"/>
      <w:r w:rsidRPr="005C56F6">
        <w:rPr>
          <w:rFonts w:ascii="Times New Roman" w:hAnsi="Times New Roman" w:cs="Times New Roman"/>
          <w:sz w:val="26"/>
          <w:szCs w:val="26"/>
        </w:rPr>
        <w:t>, іншими</w:t>
      </w:r>
      <w:r w:rsidRPr="005C56F6">
        <w:rPr>
          <w:rFonts w:ascii="Times New Roman" w:hAnsi="Times New Roman" w:cs="Times New Roman"/>
          <w:sz w:val="26"/>
          <w:szCs w:val="26"/>
          <w:lang w:eastAsia="ru-RU"/>
        </w:rPr>
        <w:t xml:space="preserve"> законами України, </w:t>
      </w:r>
      <w:r w:rsidRPr="005C56F6">
        <w:rPr>
          <w:rStyle w:val="a8"/>
          <w:rFonts w:ascii="Times New Roman" w:eastAsia="MS Mincho" w:hAnsi="Times New Roman" w:cs="Times New Roman"/>
          <w:color w:val="auto"/>
          <w:sz w:val="26"/>
          <w:szCs w:val="26"/>
          <w:u w:val="none"/>
          <w:lang w:eastAsia="ru-RU"/>
        </w:rPr>
        <w:t xml:space="preserve">постановами Кабінету Міністрів України та </w:t>
      </w:r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>нака</w:t>
      </w:r>
      <w:r w:rsidR="0048121F"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зами </w:t>
      </w:r>
      <w:proofErr w:type="spellStart"/>
      <w:r w:rsidR="0048121F"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>Мінсоцполітики</w:t>
      </w:r>
      <w:proofErr w:type="spellEnd"/>
      <w:r w:rsidR="0048121F"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>, вказаними в</w:t>
      </w:r>
      <w:r w:rsidRPr="005C56F6">
        <w:rPr>
          <w:rFonts w:ascii="Times New Roman" w:hAnsi="Times New Roman" w:cs="Times New Roman"/>
          <w:sz w:val="26"/>
          <w:szCs w:val="26"/>
        </w:rPr>
        <w:t xml:space="preserve"> додатку до цих Методичних рекомендацій. </w:t>
      </w:r>
    </w:p>
    <w:p w14:paraId="61FB6E86" w14:textId="1C2F6D02" w:rsidR="00A95383" w:rsidRPr="005C56F6" w:rsidRDefault="00A95383" w:rsidP="00CA79C6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 Згідно з визначеними повноваженнями </w:t>
      </w:r>
      <w:r w:rsidR="007E020A" w:rsidRPr="005C56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виконавчим органам сільських, селищних, міських рад </w:t>
      </w:r>
      <w:r w:rsidRPr="005C56F6">
        <w:rPr>
          <w:rFonts w:ascii="Times New Roman" w:hAnsi="Times New Roman" w:cs="Times New Roman"/>
          <w:sz w:val="26"/>
          <w:szCs w:val="26"/>
        </w:rPr>
        <w:t xml:space="preserve">рекомендується </w:t>
      </w:r>
      <w:r w:rsidR="007E020A" w:rsidRPr="005C56F6">
        <w:rPr>
          <w:rFonts w:ascii="Times New Roman" w:hAnsi="Times New Roman" w:cs="Times New Roman"/>
          <w:color w:val="000000" w:themeColor="text1"/>
          <w:sz w:val="26"/>
          <w:szCs w:val="26"/>
        </w:rPr>
        <w:t>забезпечувати</w:t>
      </w:r>
      <w:r w:rsidRPr="005C56F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05CBEB44" w14:textId="77777777" w:rsidR="00A95383" w:rsidRPr="005C56F6" w:rsidRDefault="00A95383" w:rsidP="00CA79C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/>
          <w:sz w:val="26"/>
          <w:szCs w:val="26"/>
          <w:lang w:eastAsia="uk-UA"/>
        </w:rPr>
        <w:t>прийом громадян з питань соціального захисту, захисту прав дітей, оформлення опіки / піклування;</w:t>
      </w:r>
    </w:p>
    <w:p w14:paraId="7B0D4858" w14:textId="09B8A3EC" w:rsidR="00A95383" w:rsidRPr="005C56F6" w:rsidRDefault="00A95383" w:rsidP="00CA79C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/>
          <w:sz w:val="26"/>
          <w:szCs w:val="26"/>
          <w:lang w:eastAsia="uk-UA"/>
        </w:rPr>
        <w:t xml:space="preserve">надання адміністративних послуг соціального характеру, прийом </w:t>
      </w:r>
      <w:r w:rsidR="00A34AD2" w:rsidRPr="005C56F6">
        <w:rPr>
          <w:rFonts w:ascii="Times New Roman" w:eastAsia="Times New Roman" w:hAnsi="Times New Roman"/>
          <w:sz w:val="26"/>
          <w:szCs w:val="26"/>
          <w:lang w:eastAsia="uk-UA"/>
        </w:rPr>
        <w:t xml:space="preserve">відповідних </w:t>
      </w:r>
      <w:r w:rsidRPr="005C56F6">
        <w:rPr>
          <w:rFonts w:ascii="Times New Roman" w:eastAsia="Times New Roman" w:hAnsi="Times New Roman"/>
          <w:sz w:val="26"/>
          <w:szCs w:val="26"/>
          <w:lang w:eastAsia="uk-UA"/>
        </w:rPr>
        <w:t xml:space="preserve">документів для призначення державної соціальної допомоги та передання їх органу, який призначає допомогу; </w:t>
      </w:r>
    </w:p>
    <w:p w14:paraId="479D6476" w14:textId="683156C3" w:rsidR="00A95383" w:rsidRPr="005C56F6" w:rsidRDefault="0048121F" w:rsidP="00CA79C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/>
          <w:sz w:val="26"/>
          <w:szCs w:val="26"/>
          <w:lang w:eastAsia="uk-UA"/>
        </w:rPr>
        <w:t>проведення</w:t>
      </w:r>
      <w:r w:rsidR="00A95383" w:rsidRPr="005C56F6">
        <w:rPr>
          <w:rFonts w:ascii="Times New Roman" w:eastAsia="Times New Roman" w:hAnsi="Times New Roman"/>
          <w:sz w:val="26"/>
          <w:szCs w:val="26"/>
          <w:lang w:eastAsia="uk-UA"/>
        </w:rPr>
        <w:t xml:space="preserve"> соціальної роботи;</w:t>
      </w:r>
    </w:p>
    <w:p w14:paraId="7D202FC4" w14:textId="782FAB96" w:rsidR="005D096C" w:rsidRPr="005C56F6" w:rsidRDefault="005D096C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визначення потреб населення адміністративно-територіальної одиниці</w:t>
      </w:r>
      <w:r w:rsidR="0048121F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48121F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територіальної громади у соціальних послугах</w:t>
      </w:r>
      <w:r w:rsidR="00A34AD2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відповідно до закону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, у тому числі із залученням надавачів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соціальних послуг недержавного сектору, оприлюднення</w:t>
      </w:r>
      <w:r w:rsidR="00A34AD2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інформації 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>про відповідні результати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6D5606C" w14:textId="591D7451" w:rsidR="005D096C" w:rsidRPr="005C56F6" w:rsidRDefault="005D096C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інформування населення про перелік соціальних послуг,</w:t>
      </w:r>
      <w:r w:rsidR="00A34AD2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їх</w:t>
      </w:r>
      <w:r w:rsidR="00946420" w:rsidRPr="005C56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ній</w:t>
      </w:r>
      <w:r w:rsidRPr="005C56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зміст</w:t>
      </w:r>
      <w:r w:rsidR="00946420" w:rsidRPr="005C56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і порядок</w:t>
      </w:r>
      <w:r w:rsidR="00A34AD2" w:rsidRPr="005C56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їх</w:t>
      </w:r>
      <w:r w:rsidRPr="005C56F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надання у формі, доступній для сприйняття особами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з будь-яким видом порушення здоров’я;</w:t>
      </w:r>
    </w:p>
    <w:p w14:paraId="52E0F091" w14:textId="1237947B" w:rsidR="005D096C" w:rsidRPr="005C56F6" w:rsidRDefault="00946420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проведення</w:t>
      </w:r>
      <w:r w:rsidR="005D096C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заходів для виявлення вразливих груп населення та осіб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096C" w:rsidRPr="005C56F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096C" w:rsidRPr="005C56F6">
        <w:rPr>
          <w:rFonts w:ascii="Times New Roman" w:eastAsia="Times New Roman" w:hAnsi="Times New Roman"/>
          <w:sz w:val="26"/>
          <w:szCs w:val="26"/>
          <w:lang w:eastAsia="ru-RU"/>
        </w:rPr>
        <w:t>сімей, які перебувають у складних життєвих обставинах;</w:t>
      </w:r>
    </w:p>
    <w:p w14:paraId="1A79C2A5" w14:textId="5DCDBEAD" w:rsidR="005D096C" w:rsidRPr="005C56F6" w:rsidRDefault="005D096C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надання базових соціальних послуг особам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сім’ям 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>за результатами оцінювання потреб особи / сім’ї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, вжиття заходів з 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надання інших соціальних послуг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особам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сім’ям шляхом створення мережі надавачів соціальних послуг державного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комунального сектору та/або залучення надавачів соціальних послуг недержавного сектору (шляхом соціального замовлення, державно-приватного партнерства, конкурсу соціальних проектів, соціальних програм тощо), та/або на умовах договору з іншими органами</w:t>
      </w:r>
      <w:r w:rsidR="003F1678" w:rsidRPr="005C56F6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3F1678" w:rsidRPr="005C56F6">
        <w:rPr>
          <w:rFonts w:ascii="Times New Roman" w:eastAsia="Times New Roman" w:hAnsi="Times New Roman"/>
          <w:sz w:val="26"/>
          <w:szCs w:val="26"/>
          <w:lang w:eastAsia="ru-RU"/>
        </w:rPr>
        <w:t>місцевого самоврядування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C2CF0DC" w14:textId="1D6053DB" w:rsidR="005D096C" w:rsidRPr="005C56F6" w:rsidRDefault="005D096C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затвердження</w:t>
      </w:r>
      <w:r w:rsidR="007517B8" w:rsidRPr="005C56F6">
        <w:rPr>
          <w:rFonts w:ascii="Times New Roman" w:eastAsia="Times New Roman" w:hAnsi="Times New Roman"/>
          <w:sz w:val="26"/>
          <w:szCs w:val="26"/>
          <w:lang w:eastAsia="ru-RU"/>
        </w:rPr>
        <w:t>, забезпечення фінансування та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виконання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517B8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відповідних місцевих програм, 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>розроблених за результатами визначення потреб населення адміністративно-територіальної одиниці</w:t>
      </w:r>
      <w:r w:rsidR="007517B8" w:rsidRPr="005C56F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517B8" w:rsidRPr="005C56F6">
        <w:rPr>
          <w:sz w:val="26"/>
          <w:szCs w:val="26"/>
        </w:rPr>
        <w:t> 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>територіальної громади у соціальних послугах;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320F53F" w14:textId="5B407227" w:rsidR="005D096C" w:rsidRPr="005C56F6" w:rsidRDefault="005D096C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підвищ</w:t>
      </w:r>
      <w:r w:rsidR="00EF2E08" w:rsidRPr="005C56F6">
        <w:rPr>
          <w:rFonts w:ascii="Times New Roman" w:eastAsia="Times New Roman" w:hAnsi="Times New Roman"/>
          <w:sz w:val="26"/>
          <w:szCs w:val="26"/>
          <w:lang w:eastAsia="ru-RU"/>
        </w:rPr>
        <w:t>ення професійної компетентності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2E08" w:rsidRPr="005C56F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946420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кваліфікації </w:t>
      </w:r>
      <w:r w:rsidR="00EF2E08" w:rsidRPr="005C56F6">
        <w:rPr>
          <w:rFonts w:ascii="Times New Roman" w:eastAsia="Times New Roman" w:hAnsi="Times New Roman"/>
          <w:sz w:val="26"/>
          <w:szCs w:val="26"/>
          <w:lang w:eastAsia="ru-RU"/>
        </w:rPr>
        <w:t>працівників, які надають соціальні послуги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26D5D1C" w14:textId="7CF9646B" w:rsidR="005D096C" w:rsidRPr="005C56F6" w:rsidRDefault="005D096C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ведення Реєстру надавачів та отримувачів соціальних послуг на місцевому рівні;</w:t>
      </w:r>
    </w:p>
    <w:p w14:paraId="4899D250" w14:textId="13C718BD" w:rsidR="005D096C" w:rsidRPr="005C56F6" w:rsidRDefault="00946420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проведення</w:t>
      </w:r>
      <w:r w:rsidR="005D096C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моніторингу надання соціальних послуг</w:t>
      </w:r>
      <w:r w:rsidR="00A34AD2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відповідно до закону</w:t>
      </w:r>
      <w:r w:rsidR="005D096C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оцінювання</w:t>
      </w:r>
      <w:r w:rsidR="005D096C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їх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ньої</w:t>
      </w:r>
      <w:r w:rsidR="005D096C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якості</w:t>
      </w:r>
      <w:r w:rsidR="00A34AD2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відповідно до стандартів</w:t>
      </w:r>
      <w:r w:rsidR="001F10E8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надання соціальних послуг</w:t>
      </w:r>
      <w:r w:rsidR="005D096C" w:rsidRPr="005C56F6">
        <w:rPr>
          <w:rFonts w:ascii="Times New Roman" w:eastAsia="Times New Roman" w:hAnsi="Times New Roman"/>
          <w:sz w:val="26"/>
          <w:szCs w:val="26"/>
          <w:lang w:eastAsia="ru-RU"/>
        </w:rPr>
        <w:t>, оприлюднення результатів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моніторингу</w:t>
      </w:r>
      <w:r w:rsidR="005D096C" w:rsidRPr="005C56F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0262A6B" w14:textId="4A8F338E" w:rsidR="005D096C" w:rsidRPr="005C56F6" w:rsidRDefault="005D096C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здійснення контролю за додержанням вимог </w:t>
      </w:r>
      <w:r w:rsidR="00A34AD2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Закону України „Про соціальні </w:t>
      </w:r>
      <w:proofErr w:type="spellStart"/>
      <w:r w:rsidR="00A34AD2" w:rsidRPr="005C56F6">
        <w:rPr>
          <w:rFonts w:ascii="Times New Roman" w:eastAsia="Times New Roman" w:hAnsi="Times New Roman"/>
          <w:sz w:val="26"/>
          <w:szCs w:val="26"/>
          <w:lang w:eastAsia="ru-RU"/>
        </w:rPr>
        <w:t>послугиˮ</w:t>
      </w:r>
      <w:proofErr w:type="spellEnd"/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E56755C" w14:textId="4B853A09" w:rsidR="005D096C" w:rsidRPr="005C56F6" w:rsidRDefault="005D096C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призначення керівників утворених </w:t>
      </w:r>
      <w:r w:rsidR="003F1678" w:rsidRPr="005C56F6">
        <w:rPr>
          <w:rFonts w:ascii="Times New Roman" w:eastAsia="Times New Roman" w:hAnsi="Times New Roman"/>
          <w:sz w:val="26"/>
          <w:szCs w:val="26"/>
          <w:lang w:eastAsia="ru-RU"/>
        </w:rPr>
        <w:t>органами місцевого самоврядування територіальних громад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надавачів соціальних послуг, діяльність яких фінансується за рахунок коштів відповідного бюджету</w:t>
      </w:r>
      <w:r w:rsidR="007517B8" w:rsidRPr="005C56F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517B8" w:rsidRPr="005C56F6">
        <w:rPr>
          <w:rFonts w:ascii="Times New Roman" w:eastAsia="Times New Roman" w:hAnsi="Times New Roman"/>
          <w:sz w:val="26"/>
          <w:szCs w:val="26"/>
          <w:lang w:eastAsia="ru-RU"/>
        </w:rPr>
        <w:t> відповідних</w:t>
      </w:r>
      <w:r w:rsidR="009A1985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бюджетів;</w:t>
      </w:r>
    </w:p>
    <w:p w14:paraId="7C23CC85" w14:textId="31962B9A" w:rsidR="00A95383" w:rsidRPr="005C56F6" w:rsidRDefault="009A1985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проведення</w:t>
      </w:r>
      <w:r w:rsidR="005D096C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заходів з</w:t>
      </w:r>
      <w:r w:rsidR="00A95383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профілактики бездомності, соціального патронажу осіб, звільнених від відбування покарання у виді обмеження або позбавлення волі на певний строк;</w:t>
      </w:r>
    </w:p>
    <w:p w14:paraId="155F6DB3" w14:textId="43AC8703" w:rsidR="00A95383" w:rsidRPr="005C56F6" w:rsidRDefault="00A95383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проведення інформаційно-роз’яснювальної та просвітницької роботи</w:t>
      </w:r>
      <w:r w:rsidR="000865FB" w:rsidRPr="005C56F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90020EE" w14:textId="39CF5CBD" w:rsidR="00A95383" w:rsidRPr="005C56F6" w:rsidRDefault="003F1678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безпеку</w:t>
      </w:r>
      <w:r w:rsidR="00A95383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дітей;</w:t>
      </w:r>
    </w:p>
    <w:p w14:paraId="64FC0713" w14:textId="4B648BA4" w:rsidR="00A95383" w:rsidRPr="005C56F6" w:rsidRDefault="007517B8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виявлення</w:t>
      </w:r>
      <w:r w:rsidR="00A95383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дітей, які перебувають у складних життєвих обставинах, дітей, які залишились без батьківського піклування, дітей-сиріт </w:t>
      </w:r>
      <w:r w:rsidR="009A1985" w:rsidRPr="005C56F6">
        <w:rPr>
          <w:rFonts w:ascii="Times New Roman" w:eastAsia="Times New Roman" w:hAnsi="Times New Roman"/>
          <w:sz w:val="26"/>
          <w:szCs w:val="26"/>
          <w:lang w:eastAsia="ru-RU"/>
        </w:rPr>
        <w:t>і</w:t>
      </w:r>
      <w:r w:rsidR="00A95383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дітей, позба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влених батьківського піклування</w:t>
      </w:r>
      <w:r w:rsidR="00E8272A" w:rsidRPr="005C56F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та організацію їх соціального захисту;</w:t>
      </w:r>
    </w:p>
    <w:p w14:paraId="33A86215" w14:textId="7EDC2C43" w:rsidR="00A95383" w:rsidRPr="005C56F6" w:rsidRDefault="00A95383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розвит</w:t>
      </w:r>
      <w:r w:rsidR="000865FB" w:rsidRPr="005C56F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E7A89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9A1985" w:rsidRPr="005C56F6">
        <w:rPr>
          <w:rFonts w:ascii="Times New Roman" w:eastAsia="Times New Roman" w:hAnsi="Times New Roman"/>
          <w:sz w:val="26"/>
          <w:szCs w:val="26"/>
          <w:lang w:eastAsia="ru-RU"/>
        </w:rPr>
        <w:t>і</w:t>
      </w:r>
      <w:r w:rsidR="00AE7A89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функціонування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сімейн</w:t>
      </w:r>
      <w:r w:rsidR="003E59A7" w:rsidRPr="005C56F6">
        <w:rPr>
          <w:rFonts w:ascii="Times New Roman" w:eastAsia="Times New Roman" w:hAnsi="Times New Roman"/>
          <w:sz w:val="26"/>
          <w:szCs w:val="26"/>
          <w:lang w:eastAsia="ru-RU"/>
        </w:rPr>
        <w:t>их форм виховання дітей, підбір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кандидатів </w:t>
      </w:r>
      <w:r w:rsidR="001019F1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spellStart"/>
      <w:r w:rsidR="00533B9C" w:rsidRPr="005C56F6">
        <w:rPr>
          <w:rFonts w:ascii="Times New Roman" w:eastAsia="Times New Roman" w:hAnsi="Times New Roman"/>
          <w:sz w:val="26"/>
          <w:szCs w:val="26"/>
          <w:lang w:eastAsia="ru-RU"/>
        </w:rPr>
        <w:t>усиновлювачі</w:t>
      </w:r>
      <w:proofErr w:type="spellEnd"/>
      <w:r w:rsidR="001019F1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у прийомні батьки, батьки-вихователі дитячих будинків сімейного типу та</w:t>
      </w:r>
      <w:r w:rsidR="009A1985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патронатні вихователі;</w:t>
      </w:r>
    </w:p>
    <w:p w14:paraId="5DC794F9" w14:textId="6AC8EC1F" w:rsidR="00A95383" w:rsidRPr="005C56F6" w:rsidRDefault="00AE7A89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діяльність</w:t>
      </w:r>
      <w:r w:rsidR="00A95383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органів опіки та піклування;</w:t>
      </w:r>
    </w:p>
    <w:p w14:paraId="53E0D2A7" w14:textId="4E9C8F9E" w:rsidR="00A95383" w:rsidRPr="005C56F6" w:rsidRDefault="00A95383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реалізаці</w:t>
      </w:r>
      <w:r w:rsidR="007517B8" w:rsidRPr="005C56F6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заходів щодо запобігання та протидії домашньому насильству та насильству за ознакою статі, протидії торгівлі людьми та жорстокому поводженню з дітьми;</w:t>
      </w:r>
    </w:p>
    <w:p w14:paraId="72FE2EC6" w14:textId="2D53F6A1" w:rsidR="00A95383" w:rsidRPr="005C56F6" w:rsidRDefault="00A95383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надання особам з інвалідністю та дітям з інвалідністю</w:t>
      </w:r>
      <w:r w:rsidR="00AE7A89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передбачених законом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реабілітаційних послуг, технічних та інших засобів реабілітації;</w:t>
      </w:r>
    </w:p>
    <w:p w14:paraId="1C556788" w14:textId="2F4BD98D" w:rsidR="00A95383" w:rsidRPr="005C56F6" w:rsidRDefault="00A95383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ведення </w:t>
      </w:r>
      <w:r w:rsidR="009A1985" w:rsidRPr="005C56F6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в межах повноважень</w:t>
      </w:r>
      <w:r w:rsidR="009A1985" w:rsidRPr="005C56F6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централізованого банку даних з проблем інвалідності (далі – ЦБІ);</w:t>
      </w:r>
    </w:p>
    <w:p w14:paraId="329D006F" w14:textId="19FEE67E" w:rsidR="000865FB" w:rsidRPr="005C56F6" w:rsidRDefault="009A1985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проведення</w:t>
      </w:r>
      <w:r w:rsidR="000865FB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заходів із здорового та активного довголіття;</w:t>
      </w:r>
    </w:p>
    <w:p w14:paraId="13717ACA" w14:textId="071B3272" w:rsidR="00A95383" w:rsidRPr="005C56F6" w:rsidRDefault="007517B8" w:rsidP="00CA79C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/>
          <w:sz w:val="26"/>
          <w:szCs w:val="26"/>
          <w:lang w:eastAsia="ru-RU"/>
        </w:rPr>
        <w:t>підтримку</w:t>
      </w:r>
      <w:r w:rsidR="000865FB" w:rsidRPr="005C56F6">
        <w:rPr>
          <w:rFonts w:ascii="Times New Roman" w:eastAsia="Times New Roman" w:hAnsi="Times New Roman"/>
          <w:sz w:val="26"/>
          <w:szCs w:val="26"/>
          <w:lang w:eastAsia="ru-RU"/>
        </w:rPr>
        <w:t xml:space="preserve"> розвитку волонтерської діяльності.</w:t>
      </w:r>
    </w:p>
    <w:p w14:paraId="03805B92" w14:textId="347CF355" w:rsidR="00A95383" w:rsidRPr="005C56F6" w:rsidRDefault="001A261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1.</w:t>
      </w:r>
      <w:r w:rsidR="00845566" w:rsidRPr="005C56F6">
        <w:rPr>
          <w:rFonts w:ascii="Times New Roman" w:hAnsi="Times New Roman" w:cs="Times New Roman"/>
          <w:sz w:val="26"/>
          <w:szCs w:val="26"/>
        </w:rPr>
        <w:t>2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. З метою ефективного виконання власних і делегованих повноважень та функцій </w:t>
      </w:r>
      <w:r w:rsidR="009A1985" w:rsidRPr="005C56F6">
        <w:rPr>
          <w:rFonts w:ascii="Times New Roman" w:hAnsi="Times New Roman" w:cs="Times New Roman"/>
          <w:sz w:val="26"/>
          <w:szCs w:val="26"/>
        </w:rPr>
        <w:t>у сферах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 соціального захисту населення і захисту прав дітей на рівні територіальної громади рекомендується</w:t>
      </w:r>
      <w:r w:rsidR="009A1985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9A1985" w:rsidRPr="005C56F6">
        <w:rPr>
          <w:rFonts w:ascii="Times New Roman" w:hAnsi="Times New Roman" w:cs="Times New Roman"/>
          <w:color w:val="000000" w:themeColor="text1"/>
          <w:sz w:val="26"/>
          <w:szCs w:val="26"/>
        </w:rPr>
        <w:t>запровадити</w:t>
      </w:r>
      <w:r w:rsidR="00EF3E9F" w:rsidRPr="005C56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нижченаведену</w:t>
      </w:r>
      <w:r w:rsidR="00A95383" w:rsidRPr="005C56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8" w:name="n451"/>
      <w:bookmarkStart w:id="9" w:name="n452"/>
      <w:bookmarkEnd w:id="8"/>
      <w:bookmarkEnd w:id="9"/>
      <w:r w:rsidR="00A95383" w:rsidRPr="005C56F6">
        <w:rPr>
          <w:rFonts w:ascii="Times New Roman" w:hAnsi="Times New Roman" w:cs="Times New Roman"/>
          <w:sz w:val="26"/>
          <w:szCs w:val="26"/>
        </w:rPr>
        <w:t>модель організаційної структури</w:t>
      </w:r>
      <w:r w:rsidR="00EF3E9F" w:rsidRPr="005C56F6">
        <w:rPr>
          <w:rFonts w:ascii="Times New Roman" w:hAnsi="Times New Roman" w:cs="Times New Roman"/>
          <w:sz w:val="26"/>
          <w:szCs w:val="26"/>
        </w:rPr>
        <w:t xml:space="preserve"> виконавчого органу сільської, селищної, міської ради 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з питань соціального захисту населення </w:t>
      </w:r>
      <w:r w:rsidR="00845566" w:rsidRPr="005C56F6">
        <w:rPr>
          <w:rFonts w:ascii="Times New Roman" w:hAnsi="Times New Roman" w:cs="Times New Roman"/>
          <w:sz w:val="26"/>
          <w:szCs w:val="26"/>
        </w:rPr>
        <w:t>та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 захисту прав дітей (далі</w:t>
      </w:r>
      <w:r w:rsidR="00AE7A89" w:rsidRPr="005C56F6">
        <w:rPr>
          <w:rFonts w:ascii="Times New Roman" w:hAnsi="Times New Roman" w:cs="Times New Roman"/>
          <w:sz w:val="26"/>
          <w:szCs w:val="26"/>
        </w:rPr>
        <w:t xml:space="preserve"> – </w:t>
      </w:r>
      <w:r w:rsidR="00A95383" w:rsidRPr="005C56F6">
        <w:rPr>
          <w:rFonts w:ascii="Times New Roman" w:hAnsi="Times New Roman" w:cs="Times New Roman"/>
          <w:sz w:val="26"/>
          <w:szCs w:val="26"/>
        </w:rPr>
        <w:t>модель організаційної структури)</w:t>
      </w:r>
      <w:r w:rsidR="009A1985" w:rsidRPr="005C56F6">
        <w:rPr>
          <w:rFonts w:ascii="Times New Roman" w:hAnsi="Times New Roman" w:cs="Times New Roman"/>
          <w:sz w:val="26"/>
          <w:szCs w:val="26"/>
        </w:rPr>
        <w:t>.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4DFD3B" w14:textId="0096B987" w:rsidR="00677E47" w:rsidRPr="005C56F6" w:rsidRDefault="009A1985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A95383" w:rsidRPr="005C56F6">
        <w:rPr>
          <w:rFonts w:ascii="Times New Roman" w:hAnsi="Times New Roman" w:cs="Times New Roman"/>
          <w:sz w:val="26"/>
          <w:szCs w:val="26"/>
        </w:rPr>
        <w:t>одель</w:t>
      </w:r>
      <w:r w:rsidRPr="005C56F6">
        <w:rPr>
          <w:rFonts w:ascii="Times New Roman" w:hAnsi="Times New Roman" w:cs="Times New Roman"/>
          <w:sz w:val="26"/>
          <w:szCs w:val="26"/>
        </w:rPr>
        <w:t xml:space="preserve"> організаційної структури було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рекомендовано</w:t>
      </w:r>
      <w:r w:rsidR="0020530A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та апробовано</w:t>
      </w:r>
      <w:r w:rsidR="00845566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у</w:t>
      </w:r>
      <w:r w:rsidR="007517B8" w:rsidRPr="005C56F6">
        <w:rPr>
          <w:rFonts w:ascii="Times New Roman" w:hAnsi="Times New Roman" w:cs="Times New Roman"/>
          <w:sz w:val="26"/>
          <w:szCs w:val="26"/>
        </w:rPr>
        <w:t xml:space="preserve"> 2018–</w:t>
      </w:r>
      <w:r w:rsidR="00265CC4" w:rsidRPr="005C56F6">
        <w:rPr>
          <w:rFonts w:ascii="Times New Roman" w:hAnsi="Times New Roman" w:cs="Times New Roman"/>
          <w:sz w:val="26"/>
          <w:szCs w:val="26"/>
        </w:rPr>
        <w:t xml:space="preserve">2019 </w:t>
      </w:r>
      <w:r w:rsidR="007517B8" w:rsidRPr="005C56F6">
        <w:rPr>
          <w:rFonts w:ascii="Times New Roman" w:hAnsi="Times New Roman" w:cs="Times New Roman"/>
          <w:sz w:val="26"/>
          <w:szCs w:val="26"/>
        </w:rPr>
        <w:t>роках у</w:t>
      </w:r>
      <w:r w:rsidRPr="005C56F6">
        <w:rPr>
          <w:rFonts w:ascii="Times New Roman" w:hAnsi="Times New Roman" w:cs="Times New Roman"/>
          <w:sz w:val="26"/>
          <w:szCs w:val="26"/>
        </w:rPr>
        <w:t xml:space="preserve"> межах пілотного проекту</w:t>
      </w:r>
      <w:r w:rsidR="00265CC4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в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265CC4" w:rsidRPr="005C56F6">
        <w:rPr>
          <w:rFonts w:ascii="Times New Roman" w:hAnsi="Times New Roman" w:cs="Times New Roman"/>
          <w:sz w:val="26"/>
          <w:szCs w:val="26"/>
        </w:rPr>
        <w:t xml:space="preserve">об’єднаних </w:t>
      </w:r>
      <w:r w:rsidR="00A95383" w:rsidRPr="005C56F6">
        <w:rPr>
          <w:rFonts w:ascii="Times New Roman" w:hAnsi="Times New Roman" w:cs="Times New Roman"/>
          <w:sz w:val="26"/>
          <w:szCs w:val="26"/>
        </w:rPr>
        <w:t>територіальних громад</w:t>
      </w:r>
      <w:r w:rsidRPr="005C56F6">
        <w:rPr>
          <w:rFonts w:ascii="Times New Roman" w:hAnsi="Times New Roman" w:cs="Times New Roman"/>
          <w:sz w:val="26"/>
          <w:szCs w:val="26"/>
        </w:rPr>
        <w:t>ах</w:t>
      </w:r>
      <w:r w:rsidR="005908C7" w:rsidRPr="005C56F6">
        <w:rPr>
          <w:rFonts w:ascii="Times New Roman" w:hAnsi="Times New Roman" w:cs="Times New Roman"/>
          <w:sz w:val="26"/>
          <w:szCs w:val="26"/>
        </w:rPr>
        <w:t>, визначених</w:t>
      </w:r>
      <w:r w:rsidR="00C472DE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5908C7" w:rsidRPr="005C56F6">
        <w:rPr>
          <w:rFonts w:ascii="Times New Roman" w:hAnsi="Times New Roman" w:cs="Times New Roman"/>
          <w:sz w:val="26"/>
          <w:szCs w:val="26"/>
        </w:rPr>
        <w:t>наказом Міністерства со</w:t>
      </w:r>
      <w:r w:rsidR="005C3459" w:rsidRPr="005C56F6">
        <w:rPr>
          <w:rFonts w:ascii="Times New Roman" w:hAnsi="Times New Roman" w:cs="Times New Roman"/>
          <w:sz w:val="26"/>
          <w:szCs w:val="26"/>
        </w:rPr>
        <w:t>ціальної політики від 14.06.</w:t>
      </w:r>
      <w:r w:rsidR="005908C7" w:rsidRPr="005C56F6">
        <w:rPr>
          <w:rFonts w:ascii="Times New Roman" w:hAnsi="Times New Roman" w:cs="Times New Roman"/>
          <w:sz w:val="26"/>
          <w:szCs w:val="26"/>
        </w:rPr>
        <w:t>20</w:t>
      </w:r>
      <w:r w:rsidR="005C3459" w:rsidRPr="005C56F6">
        <w:rPr>
          <w:rFonts w:ascii="Times New Roman" w:hAnsi="Times New Roman" w:cs="Times New Roman"/>
          <w:sz w:val="26"/>
          <w:szCs w:val="26"/>
        </w:rPr>
        <w:t xml:space="preserve">18 </w:t>
      </w:r>
      <w:r w:rsidR="005908C7" w:rsidRPr="005C56F6">
        <w:rPr>
          <w:rFonts w:ascii="Times New Roman" w:hAnsi="Times New Roman" w:cs="Times New Roman"/>
          <w:sz w:val="26"/>
          <w:szCs w:val="26"/>
        </w:rPr>
        <w:t>№ 890 „Про деякі питання діяльності об’єднаної територіальної громади щодо соціальної підтримки населення та захисту прав дітей” (зі змінами)</w:t>
      </w:r>
      <w:r w:rsidR="000865FB" w:rsidRPr="005C56F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02C49D3" w14:textId="5C692B25" w:rsidR="00A97906" w:rsidRPr="005C56F6" w:rsidRDefault="00A97906" w:rsidP="00CA79C6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1.3. </w:t>
      </w:r>
      <w:r w:rsidR="009A1985" w:rsidRPr="005C56F6">
        <w:rPr>
          <w:rFonts w:ascii="Times New Roman" w:hAnsi="Times New Roman" w:cs="Times New Roman"/>
          <w:sz w:val="26"/>
          <w:szCs w:val="26"/>
        </w:rPr>
        <w:t xml:space="preserve">Рекомендується у </w:t>
      </w:r>
      <w:r w:rsidRPr="005C56F6">
        <w:rPr>
          <w:rFonts w:ascii="Times New Roman" w:hAnsi="Times New Roman" w:cs="Times New Roman"/>
          <w:sz w:val="26"/>
          <w:szCs w:val="26"/>
        </w:rPr>
        <w:t>структурі виконавчого органу сільської, селищної, міської ради</w:t>
      </w:r>
      <w:r w:rsidR="009E754B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 xml:space="preserve">(незалежно від кількості жителів) передбачити </w:t>
      </w:r>
      <w:r w:rsidR="009A1985" w:rsidRPr="005C56F6">
        <w:rPr>
          <w:rFonts w:ascii="Times New Roman" w:hAnsi="Times New Roman" w:cs="Times New Roman"/>
          <w:sz w:val="26"/>
          <w:szCs w:val="26"/>
        </w:rPr>
        <w:t>у</w:t>
      </w:r>
      <w:r w:rsidRPr="005C56F6">
        <w:rPr>
          <w:rFonts w:ascii="Times New Roman" w:hAnsi="Times New Roman" w:cs="Times New Roman"/>
          <w:sz w:val="26"/>
          <w:szCs w:val="26"/>
        </w:rPr>
        <w:t>творення підрозділів з питань соціального захисту</w:t>
      </w:r>
      <w:r w:rsidRPr="005C56F6">
        <w:rPr>
          <w:rFonts w:ascii="Times New Roman" w:hAnsi="Times New Roman" w:cs="Times New Roman"/>
          <w:sz w:val="26"/>
          <w:szCs w:val="26"/>
          <w:lang w:eastAsia="uk-UA"/>
        </w:rPr>
        <w:t xml:space="preserve"> населення</w:t>
      </w:r>
      <w:r w:rsidR="009A1985" w:rsidRPr="005C56F6">
        <w:rPr>
          <w:rFonts w:ascii="Times New Roman" w:hAnsi="Times New Roman" w:cs="Times New Roman"/>
          <w:sz w:val="26"/>
          <w:szCs w:val="26"/>
        </w:rPr>
        <w:t xml:space="preserve">, служби у справах дітей, </w:t>
      </w:r>
      <w:r w:rsidRPr="005C56F6">
        <w:rPr>
          <w:rFonts w:ascii="Times New Roman" w:hAnsi="Times New Roman" w:cs="Times New Roman"/>
          <w:sz w:val="26"/>
          <w:szCs w:val="26"/>
        </w:rPr>
        <w:t>їх взаємодію з адміністраторами центру надання адміністративних послуг (далі – ЦНАП), іншими уповноваженими посадовими особами та суб’єктами господарювання, які діють на території громади.</w:t>
      </w:r>
      <w:r w:rsidRPr="005C56F6">
        <w:rPr>
          <w:sz w:val="26"/>
          <w:szCs w:val="26"/>
        </w:rPr>
        <w:t xml:space="preserve"> </w:t>
      </w:r>
      <w:r w:rsidR="009A1985" w:rsidRPr="005C56F6">
        <w:rPr>
          <w:rFonts w:ascii="Times New Roman" w:hAnsi="Times New Roman" w:cs="Times New Roman"/>
          <w:sz w:val="26"/>
          <w:szCs w:val="26"/>
        </w:rPr>
        <w:t>ЦНАП може бути утворено</w:t>
      </w:r>
      <w:r w:rsidRPr="005C56F6">
        <w:rPr>
          <w:rFonts w:ascii="Times New Roman" w:hAnsi="Times New Roman" w:cs="Times New Roman"/>
          <w:sz w:val="26"/>
          <w:szCs w:val="26"/>
        </w:rPr>
        <w:t xml:space="preserve"> як робочий орган  або виконавчий орган  (структурний підрозділ).</w:t>
      </w:r>
    </w:p>
    <w:p w14:paraId="711E753D" w14:textId="0F97CFA9" w:rsidR="004B2E42" w:rsidRPr="005C56F6" w:rsidRDefault="006D702E" w:rsidP="00CA79C6">
      <w:pPr>
        <w:pStyle w:val="a3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42DC" wp14:editId="778FFB7D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400675" cy="69532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8599D" w14:textId="2284FFC6" w:rsidR="00287F8F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D702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Модель організаційної структури</w:t>
                            </w:r>
                          </w:p>
                          <w:p w14:paraId="3C59E48F" w14:textId="77777777" w:rsidR="00287F8F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spellStart"/>
                            <w:r w:rsidRPr="00D31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иконавчого</w:t>
                            </w:r>
                            <w:proofErr w:type="spellEnd"/>
                            <w:r w:rsidRPr="00D31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органу с</w:t>
                            </w:r>
                            <w:proofErr w:type="spellStart"/>
                            <w:r w:rsidRPr="00D31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ільської</w:t>
                            </w:r>
                            <w:proofErr w:type="spellEnd"/>
                            <w:r w:rsidRPr="00B72A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селищної, міської ради </w:t>
                            </w:r>
                            <w:r w:rsidRPr="006D70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 питань </w:t>
                            </w:r>
                          </w:p>
                          <w:p w14:paraId="635505A0" w14:textId="1510B0C3" w:rsidR="00287F8F" w:rsidRPr="006D702E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0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соціального захисту населення та захисту прав дітей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0642D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12.4pt;width:425.25pt;height:5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" fillcolor="white [3201]" stroked="f" strokeweight=".5pt">
                <v:textbox>
                  <w:txbxContent>
                    <w:p w14:paraId="4F28599D" w14:textId="2284FFC6" w:rsidR="00287F8F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D702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Модель організаційної структури</w:t>
                      </w:r>
                    </w:p>
                    <w:p w14:paraId="3C59E48F" w14:textId="77777777" w:rsidR="00287F8F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spellStart"/>
                      <w:r w:rsidRPr="00D319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иконавчого</w:t>
                      </w:r>
                      <w:proofErr w:type="spellEnd"/>
                      <w:r w:rsidRPr="00D319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органу с</w:t>
                      </w:r>
                      <w:proofErr w:type="spellStart"/>
                      <w:r w:rsidRPr="00D31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ільської</w:t>
                      </w:r>
                      <w:proofErr w:type="spellEnd"/>
                      <w:r w:rsidRPr="00B72A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селищної, міської ради </w:t>
                      </w:r>
                      <w:r w:rsidRPr="006D70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 питань </w:t>
                      </w:r>
                    </w:p>
                    <w:p w14:paraId="635505A0" w14:textId="1510B0C3" w:rsidR="00287F8F" w:rsidRPr="006D702E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0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соціального захисту населення та захисту прав дітей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84A01E" w14:textId="5BE1DEAF" w:rsidR="004B2E42" w:rsidRPr="005C56F6" w:rsidRDefault="004B2E42" w:rsidP="00CA79C6">
      <w:pPr>
        <w:pStyle w:val="a3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27E38AF" w14:textId="64B582F8" w:rsidR="00DA26D0" w:rsidRPr="005C56F6" w:rsidRDefault="00DA26D0" w:rsidP="00CA79C6">
      <w:pPr>
        <w:pStyle w:val="a3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31F92CC" w14:textId="65014665" w:rsidR="006D702E" w:rsidRPr="005C56F6" w:rsidRDefault="006D702E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4297BDF" w14:textId="4A199969" w:rsidR="006D702E" w:rsidRPr="005C56F6" w:rsidRDefault="006D702E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E738C" wp14:editId="70DFF343">
                <wp:simplePos x="0" y="0"/>
                <wp:positionH relativeFrom="margin">
                  <wp:align>center</wp:align>
                </wp:positionH>
                <wp:positionV relativeFrom="paragraph">
                  <wp:posOffset>120650</wp:posOffset>
                </wp:positionV>
                <wp:extent cx="5343525" cy="27622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64467" w14:textId="7DBDF929" w:rsidR="00287F8F" w:rsidRPr="006D702E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Сільський, селищний, міський голова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CE738C" id="Поле 3" o:spid="_x0000_s1027" type="#_x0000_t202" style="position:absolute;left:0;text-align:left;margin-left:0;margin-top:9.5pt;width:420.75pt;height:2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" fillcolor="white [3201]" strokeweight=".5pt">
                <v:textbox>
                  <w:txbxContent>
                    <w:p w14:paraId="5B664467" w14:textId="7DBDF929" w:rsidR="00287F8F" w:rsidRPr="006D702E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Сільський, селищний, міський голова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D58FD" w14:textId="71429748" w:rsidR="006D702E" w:rsidRPr="005C56F6" w:rsidRDefault="00386938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B2AC67" wp14:editId="666ACE57">
                <wp:simplePos x="0" y="0"/>
                <wp:positionH relativeFrom="column">
                  <wp:posOffset>2815590</wp:posOffset>
                </wp:positionH>
                <wp:positionV relativeFrom="paragraph">
                  <wp:posOffset>135255</wp:posOffset>
                </wp:positionV>
                <wp:extent cx="0" cy="228600"/>
                <wp:effectExtent l="76200" t="0" r="57150" b="57150"/>
                <wp:wrapNone/>
                <wp:docPr id="11" name="Пряма зі стрілкою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BD67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1" o:spid="_x0000_s1026" type="#_x0000_t32" style="position:absolute;margin-left:221.7pt;margin-top:10.65pt;width:0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14:paraId="5B1C9C4F" w14:textId="3C22E570" w:rsidR="006D702E" w:rsidRPr="005C56F6" w:rsidRDefault="006D702E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F3D9F" wp14:editId="3C0323D0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391150" cy="4953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F3ADE4" w14:textId="6DE45D85" w:rsidR="00287F8F" w:rsidRPr="006D702E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Виконавчий </w:t>
                            </w:r>
                            <w:r w:rsidRPr="00D3195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орган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сільської, селищної, міської ради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DF3D9F" id="Поле 4" o:spid="_x0000_s1028" type="#_x0000_t202" style="position:absolute;left:0;text-align:left;margin-left:0;margin-top:6.55pt;width:424.5pt;height:3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" fillcolor="white [3201]" strokeweight=".5pt">
                <v:textbox>
                  <w:txbxContent>
                    <w:p w14:paraId="2AF3ADE4" w14:textId="6DE45D85" w:rsidR="00287F8F" w:rsidRPr="006D702E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Виконавчий </w:t>
                      </w:r>
                      <w:r w:rsidRPr="00D3195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орган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сільської, селищної, міської ради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875BF" w14:textId="3DF35C26" w:rsidR="006D702E" w:rsidRPr="005C56F6" w:rsidRDefault="006D702E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72A5F3" w14:textId="0D278202" w:rsidR="006D702E" w:rsidRPr="005C56F6" w:rsidRDefault="00F461A6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51C39F" wp14:editId="5D613639">
                <wp:simplePos x="0" y="0"/>
                <wp:positionH relativeFrom="column">
                  <wp:posOffset>3244215</wp:posOffset>
                </wp:positionH>
                <wp:positionV relativeFrom="paragraph">
                  <wp:posOffset>35560</wp:posOffset>
                </wp:positionV>
                <wp:extent cx="1971675" cy="314325"/>
                <wp:effectExtent l="0" t="0" r="66675" b="85725"/>
                <wp:wrapNone/>
                <wp:docPr id="13" name="Пряма зі стрілкою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183D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3" o:spid="_x0000_s1026" type="#_x0000_t32" style="position:absolute;margin-left:255.45pt;margin-top:2.8pt;width:155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386938"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51629" wp14:editId="1015AD07">
                <wp:simplePos x="0" y="0"/>
                <wp:positionH relativeFrom="column">
                  <wp:posOffset>2948940</wp:posOffset>
                </wp:positionH>
                <wp:positionV relativeFrom="paragraph">
                  <wp:posOffset>16510</wp:posOffset>
                </wp:positionV>
                <wp:extent cx="628650" cy="352425"/>
                <wp:effectExtent l="0" t="0" r="57150" b="47625"/>
                <wp:wrapNone/>
                <wp:docPr id="15" name="Пряма зі стрілкою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7F4C1367" id="Пряма зі стрілкою 15" o:spid="_x0000_s1026" type="#_x0000_t32" style="position:absolute;margin-left:232.2pt;margin-top:1.3pt;width:49.5pt;height:2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386938"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C8932" wp14:editId="4D7D5CE2">
                <wp:simplePos x="0" y="0"/>
                <wp:positionH relativeFrom="column">
                  <wp:posOffset>2158365</wp:posOffset>
                </wp:positionH>
                <wp:positionV relativeFrom="paragraph">
                  <wp:posOffset>36830</wp:posOffset>
                </wp:positionV>
                <wp:extent cx="581025" cy="314325"/>
                <wp:effectExtent l="38100" t="0" r="28575" b="47625"/>
                <wp:wrapNone/>
                <wp:docPr id="14" name="Пряма зі стрілкою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C363B4B" id="Пряма зі стрілкою 14" o:spid="_x0000_s1026" type="#_x0000_t32" style="position:absolute;margin-left:169.95pt;margin-top:2.9pt;width:45.75pt;height:24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386938"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E7B21D" wp14:editId="4FAD1DDB">
                <wp:simplePos x="0" y="0"/>
                <wp:positionH relativeFrom="column">
                  <wp:posOffset>462915</wp:posOffset>
                </wp:positionH>
                <wp:positionV relativeFrom="paragraph">
                  <wp:posOffset>27305</wp:posOffset>
                </wp:positionV>
                <wp:extent cx="2171700" cy="304800"/>
                <wp:effectExtent l="38100" t="0" r="19050" b="76200"/>
                <wp:wrapNone/>
                <wp:docPr id="12" name="Пряма зі стрілкою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C5B84E8" id="Пряма зі стрілкою 12" o:spid="_x0000_s1026" type="#_x0000_t32" style="position:absolute;margin-left:36.45pt;margin-top:2.15pt;width:171pt;height:2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14:paraId="4C831965" w14:textId="4DC67992" w:rsidR="006D702E" w:rsidRPr="005C56F6" w:rsidRDefault="00F461A6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4B7B3" wp14:editId="46E126B2">
                <wp:simplePos x="0" y="0"/>
                <wp:positionH relativeFrom="margin">
                  <wp:posOffset>4139565</wp:posOffset>
                </wp:positionH>
                <wp:positionV relativeFrom="paragraph">
                  <wp:posOffset>88900</wp:posOffset>
                </wp:positionV>
                <wp:extent cx="1809750" cy="10572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FA764" w14:textId="4EB8BF54" w:rsidR="00287F8F" w:rsidRPr="006D702E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Інші </w:t>
                            </w:r>
                            <w:r w:rsidRPr="006D70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структурні підрозділи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виконавчого</w:t>
                            </w:r>
                            <w:r w:rsidRPr="009A1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1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органу </w:t>
                            </w:r>
                            <w:r w:rsidRPr="009A19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сільської, селищної, міської ради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14B7B3" id="Поле 8" o:spid="_x0000_s1029" type="#_x0000_t202" style="position:absolute;left:0;text-align:left;margin-left:325.95pt;margin-top:7pt;width:142.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" fillcolor="white [3201]" strokeweight=".5pt">
                <v:textbox>
                  <w:txbxContent>
                    <w:p w14:paraId="64EFA764" w14:textId="4EB8BF54" w:rsidR="00287F8F" w:rsidRPr="006D702E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Інші </w:t>
                      </w:r>
                      <w:r w:rsidRPr="006D70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структурні підрозділи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виконавчого</w:t>
                      </w:r>
                      <w:r w:rsidRPr="009A19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31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органу </w:t>
                      </w:r>
                      <w:r w:rsidRPr="009A19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сільської, селищної, міської ради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11D12" wp14:editId="19A4051E">
                <wp:simplePos x="0" y="0"/>
                <wp:positionH relativeFrom="margin">
                  <wp:posOffset>2948940</wp:posOffset>
                </wp:positionH>
                <wp:positionV relativeFrom="paragraph">
                  <wp:posOffset>89535</wp:posOffset>
                </wp:positionV>
                <wp:extent cx="1057275" cy="7143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09A09" w14:textId="5D5CBFC0" w:rsidR="00287F8F" w:rsidRPr="006D702E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Служба у справах дітей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011D12" id="Поле 7" o:spid="_x0000_s1030" type="#_x0000_t202" style="position:absolute;left:0;text-align:left;margin-left:232.2pt;margin-top:7.05pt;width:83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" fillcolor="white [3201]" strokeweight=".5pt">
                <v:textbox>
                  <w:txbxContent>
                    <w:p w14:paraId="23B09A09" w14:textId="5D5CBFC0" w:rsidR="00287F8F" w:rsidRPr="006D702E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Служба у справах дітей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985"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4266B" wp14:editId="3EBD53BC">
                <wp:simplePos x="0" y="0"/>
                <wp:positionH relativeFrom="margin">
                  <wp:posOffset>1062990</wp:posOffset>
                </wp:positionH>
                <wp:positionV relativeFrom="paragraph">
                  <wp:posOffset>89535</wp:posOffset>
                </wp:positionV>
                <wp:extent cx="1704975" cy="9048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88BAA" w14:textId="77777777" w:rsidR="00287F8F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Структурний підрозділ </w:t>
                            </w:r>
                          </w:p>
                          <w:p w14:paraId="439D8326" w14:textId="0D17BC89" w:rsidR="00287F8F" w:rsidRPr="006D702E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0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 питань соціального захисту населення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34266B" id="Поле 6" o:spid="_x0000_s1031" type="#_x0000_t202" style="position:absolute;left:0;text-align:left;margin-left:83.7pt;margin-top:7.05pt;width:134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" fillcolor="white [3201]" strokeweight=".5pt">
                <v:textbox>
                  <w:txbxContent>
                    <w:p w14:paraId="62A88BAA" w14:textId="77777777" w:rsidR="00287F8F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Структурний підрозділ </w:t>
                      </w:r>
                    </w:p>
                    <w:p w14:paraId="439D8326" w14:textId="0D17BC89" w:rsidR="00287F8F" w:rsidRPr="006D702E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0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 питань соціального захисту населення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02E"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E1404" wp14:editId="516A03CB">
                <wp:simplePos x="0" y="0"/>
                <wp:positionH relativeFrom="margin">
                  <wp:posOffset>38100</wp:posOffset>
                </wp:positionH>
                <wp:positionV relativeFrom="paragraph">
                  <wp:posOffset>89535</wp:posOffset>
                </wp:positionV>
                <wp:extent cx="733425" cy="2762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5D1E5" w14:textId="66822AA0" w:rsidR="00287F8F" w:rsidRPr="006D702E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ЦНАП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7E1404" id="Поле 5" o:spid="_x0000_s1032" type="#_x0000_t202" style="position:absolute;left:0;text-align:left;margin-left:3pt;margin-top:7.05pt;width:57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" fillcolor="white [3201]" strokeweight=".5pt">
                <v:textbox>
                  <w:txbxContent>
                    <w:p w14:paraId="7635D1E5" w14:textId="66822AA0" w:rsidR="00287F8F" w:rsidRPr="006D702E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ЦНАП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2CB5F" w14:textId="217C4FD5" w:rsidR="006D702E" w:rsidRPr="005C56F6" w:rsidRDefault="006D702E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13E1991" w14:textId="0DB5A1D7" w:rsidR="006D702E" w:rsidRPr="005C56F6" w:rsidRDefault="006D702E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01018B" w14:textId="77777777" w:rsidR="005C56F6" w:rsidRPr="005C56F6" w:rsidRDefault="005C56F6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686114" w14:textId="77777777" w:rsidR="005C56F6" w:rsidRPr="005C56F6" w:rsidRDefault="005C56F6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C0557B" w14:textId="21ECB0F0" w:rsidR="006D702E" w:rsidRPr="005C56F6" w:rsidRDefault="005C56F6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B94DE" wp14:editId="2B50B028">
                <wp:simplePos x="0" y="0"/>
                <wp:positionH relativeFrom="margin">
                  <wp:posOffset>548640</wp:posOffset>
                </wp:positionH>
                <wp:positionV relativeFrom="paragraph">
                  <wp:posOffset>166370</wp:posOffset>
                </wp:positionV>
                <wp:extent cx="5467350" cy="9048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C97E8" w14:textId="26BE705C" w:rsidR="00287F8F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Комунальний заклад з надання соціальних послуг</w:t>
                            </w:r>
                          </w:p>
                          <w:p w14:paraId="72E948FE" w14:textId="03019E9D" w:rsidR="00287F8F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6E2997" w14:textId="43041C1D" w:rsidR="00287F8F" w:rsidRPr="006D702E" w:rsidRDefault="00287F8F" w:rsidP="006D7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B94DE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3" type="#_x0000_t202" style="position:absolute;left:0;text-align:left;margin-left:43.2pt;margin-top:13.1pt;width:430.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" fillcolor="white [3201]" strokeweight=".5pt">
                <v:textbox>
                  <w:txbxContent>
                    <w:p w14:paraId="240C97E8" w14:textId="26BE705C" w:rsidR="00287F8F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Комунальний заклад з надання соціальних послуг</w:t>
                      </w:r>
                    </w:p>
                    <w:p w14:paraId="72E948FE" w14:textId="03019E9D" w:rsidR="00287F8F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96E2997" w14:textId="43041C1D" w:rsidR="00287F8F" w:rsidRPr="006D702E" w:rsidRDefault="00287F8F" w:rsidP="006D70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938"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36872C" wp14:editId="5FD43B74">
                <wp:simplePos x="0" y="0"/>
                <wp:positionH relativeFrom="column">
                  <wp:posOffset>2272665</wp:posOffset>
                </wp:positionH>
                <wp:positionV relativeFrom="paragraph">
                  <wp:posOffset>142875</wp:posOffset>
                </wp:positionV>
                <wp:extent cx="9525" cy="228600"/>
                <wp:effectExtent l="76200" t="38100" r="66675" b="19050"/>
                <wp:wrapNone/>
                <wp:docPr id="17" name="Пряма зі стрілкою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D2F592" id="Пряма зі стрілкою 17" o:spid="_x0000_s1026" type="#_x0000_t32" style="position:absolute;margin-left:178.95pt;margin-top:11.25pt;width:.75pt;height:18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F461A6"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94FD9" wp14:editId="6D208D7D">
                <wp:simplePos x="0" y="0"/>
                <wp:positionH relativeFrom="column">
                  <wp:posOffset>1653540</wp:posOffset>
                </wp:positionH>
                <wp:positionV relativeFrom="paragraph">
                  <wp:posOffset>161925</wp:posOffset>
                </wp:positionV>
                <wp:extent cx="0" cy="200025"/>
                <wp:effectExtent l="76200" t="0" r="57150" b="47625"/>
                <wp:wrapNone/>
                <wp:docPr id="16" name="Пряма зі стрілкою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48D522" id="Пряма зі стрілкою 16" o:spid="_x0000_s1026" type="#_x0000_t32" style="position:absolute;margin-left:130.2pt;margin-top:12.75pt;width:0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14:paraId="799E18CB" w14:textId="0CC8006A" w:rsidR="006D702E" w:rsidRPr="005C56F6" w:rsidRDefault="006D702E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3014248" w14:textId="6FC49ADA" w:rsidR="006D702E" w:rsidRPr="005C56F6" w:rsidRDefault="005C56F6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45CF2" wp14:editId="5C84811D">
                <wp:simplePos x="0" y="0"/>
                <wp:positionH relativeFrom="margin">
                  <wp:posOffset>1805940</wp:posOffset>
                </wp:positionH>
                <wp:positionV relativeFrom="paragraph">
                  <wp:posOffset>62230</wp:posOffset>
                </wp:positionV>
                <wp:extent cx="2867025" cy="4667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0E23E" w14:textId="248247F1" w:rsidR="00287F8F" w:rsidRDefault="00287F8F" w:rsidP="009565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Фахівець із соціальної роботи</w:t>
                            </w:r>
                          </w:p>
                          <w:p w14:paraId="5524130E" w14:textId="77777777" w:rsidR="00287F8F" w:rsidRPr="006D702E" w:rsidRDefault="00287F8F" w:rsidP="009565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70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віддалених робочих місцях</w:t>
                            </w:r>
                          </w:p>
                          <w:p w14:paraId="7A7E30A4" w14:textId="532D8FC2" w:rsidR="00287F8F" w:rsidRPr="0095650B" w:rsidRDefault="00287F8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5CF2" id="Поле 10" o:spid="_x0000_s1034" type="#_x0000_t202" style="position:absolute;left:0;text-align:left;margin-left:142.2pt;margin-top:4.9pt;width:225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" fillcolor="white [3201]" strokeweight=".5pt">
                <v:textbox>
                  <w:txbxContent>
                    <w:p w14:paraId="15F0E23E" w14:textId="248247F1" w:rsidR="00287F8F" w:rsidRDefault="00287F8F" w:rsidP="009565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Фахівець із соціальної роботи</w:t>
                      </w:r>
                    </w:p>
                    <w:p w14:paraId="5524130E" w14:textId="77777777" w:rsidR="00287F8F" w:rsidRPr="006D702E" w:rsidRDefault="00287F8F" w:rsidP="009565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70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віддалених робочих місцях</w:t>
                      </w:r>
                    </w:p>
                    <w:p w14:paraId="7A7E30A4" w14:textId="532D8FC2" w:rsidR="00287F8F" w:rsidRPr="0095650B" w:rsidRDefault="00287F8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4FF3C" w14:textId="6817BF27" w:rsidR="006D702E" w:rsidRPr="005C56F6" w:rsidRDefault="006D702E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06F461" w14:textId="008E458C" w:rsidR="00F461A6" w:rsidRPr="005C56F6" w:rsidRDefault="00F461A6" w:rsidP="00CA7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9110B5" w14:textId="77777777" w:rsidR="005C56F6" w:rsidRDefault="005C56F6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C75E75" w14:textId="5192A357" w:rsidR="00A63057" w:rsidRPr="005C56F6" w:rsidRDefault="00F461A6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5C56F6">
        <w:rPr>
          <w:rFonts w:ascii="Times New Roman" w:hAnsi="Times New Roman" w:cs="Times New Roman"/>
          <w:sz w:val="26"/>
          <w:szCs w:val="26"/>
        </w:rPr>
        <w:t>В</w:t>
      </w:r>
      <w:r w:rsidR="00AE7A89" w:rsidRPr="005C56F6">
        <w:rPr>
          <w:rFonts w:ascii="Times New Roman" w:hAnsi="Times New Roman" w:cs="Times New Roman"/>
          <w:sz w:val="26"/>
          <w:szCs w:val="26"/>
        </w:rPr>
        <w:t xml:space="preserve">иконавчому </w:t>
      </w:r>
      <w:r w:rsidR="00D31953" w:rsidRPr="005C56F6">
        <w:rPr>
          <w:rFonts w:ascii="Times New Roman" w:hAnsi="Times New Roman" w:cs="Times New Roman"/>
          <w:sz w:val="26"/>
          <w:szCs w:val="26"/>
        </w:rPr>
        <w:t>органу</w:t>
      </w:r>
      <w:r w:rsidR="00AE7A89" w:rsidRPr="005C56F6">
        <w:rPr>
          <w:rFonts w:ascii="Times New Roman" w:hAnsi="Times New Roman" w:cs="Times New Roman"/>
          <w:sz w:val="26"/>
          <w:szCs w:val="26"/>
        </w:rPr>
        <w:t xml:space="preserve"> сільської, селищної, міської ради</w:t>
      </w:r>
      <w:r w:rsidR="00B72A2B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рекомендовано</w:t>
      </w:r>
      <w:r w:rsidR="009E754B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AE7A89" w:rsidRPr="005C56F6">
        <w:rPr>
          <w:rFonts w:ascii="Times New Roman" w:hAnsi="Times New Roman" w:cs="Times New Roman"/>
          <w:sz w:val="26"/>
          <w:szCs w:val="26"/>
          <w:lang w:eastAsia="uk-UA"/>
        </w:rPr>
        <w:t>визначи</w:t>
      </w:r>
      <w:r w:rsidR="00F97398" w:rsidRPr="005C56F6">
        <w:rPr>
          <w:rFonts w:ascii="Times New Roman" w:hAnsi="Times New Roman" w:cs="Times New Roman"/>
          <w:sz w:val="26"/>
          <w:szCs w:val="26"/>
          <w:lang w:eastAsia="uk-UA"/>
        </w:rPr>
        <w:t>ти</w:t>
      </w:r>
      <w:r w:rsidR="00F97398" w:rsidRPr="005C56F6">
        <w:rPr>
          <w:rFonts w:ascii="Times New Roman" w:hAnsi="Times New Roman" w:cs="Times New Roman"/>
          <w:sz w:val="26"/>
          <w:szCs w:val="26"/>
        </w:rPr>
        <w:t xml:space="preserve"> в</w:t>
      </w:r>
      <w:r w:rsidR="00A63057" w:rsidRPr="005C56F6">
        <w:rPr>
          <w:rFonts w:ascii="Times New Roman" w:hAnsi="Times New Roman" w:cs="Times New Roman"/>
          <w:sz w:val="26"/>
          <w:szCs w:val="26"/>
          <w:lang w:eastAsia="uk-UA"/>
        </w:rPr>
        <w:t xml:space="preserve">ид структурного підрозділу з питань </w:t>
      </w:r>
      <w:r w:rsidR="00AE7A89" w:rsidRPr="005C56F6">
        <w:rPr>
          <w:rFonts w:ascii="Times New Roman" w:hAnsi="Times New Roman" w:cs="Times New Roman"/>
          <w:sz w:val="26"/>
          <w:szCs w:val="26"/>
          <w:lang w:eastAsia="uk-UA"/>
        </w:rPr>
        <w:t>соціального захисту населення (у</w:t>
      </w:r>
      <w:r w:rsidR="00A63057" w:rsidRPr="005C56F6">
        <w:rPr>
          <w:rFonts w:ascii="Times New Roman" w:hAnsi="Times New Roman" w:cs="Times New Roman"/>
          <w:sz w:val="26"/>
          <w:szCs w:val="26"/>
          <w:lang w:eastAsia="uk-UA"/>
        </w:rPr>
        <w:t>правління, відділ, сектор) відповідно до норм, визначених законодавством, з урахуванням потреб</w:t>
      </w:r>
      <w:r w:rsidR="007517B8" w:rsidRPr="005C56F6">
        <w:rPr>
          <w:rFonts w:ascii="Times New Roman" w:hAnsi="Times New Roman" w:cs="Times New Roman"/>
          <w:sz w:val="26"/>
          <w:szCs w:val="26"/>
          <w:lang w:eastAsia="uk-UA"/>
        </w:rPr>
        <w:t xml:space="preserve"> мешканців територіальних громад</w:t>
      </w:r>
      <w:r w:rsidR="00A63057" w:rsidRPr="005C56F6">
        <w:rPr>
          <w:rFonts w:ascii="Times New Roman" w:hAnsi="Times New Roman" w:cs="Times New Roman"/>
          <w:sz w:val="26"/>
          <w:szCs w:val="26"/>
          <w:lang w:eastAsia="uk-UA"/>
        </w:rPr>
        <w:t xml:space="preserve"> і необхідності забезпечення ефективної організації соціального захисту населення. </w:t>
      </w:r>
    </w:p>
    <w:p w14:paraId="26A19325" w14:textId="01EBE9E4" w:rsidR="00C72845" w:rsidRPr="005C56F6" w:rsidRDefault="00F461A6" w:rsidP="00CA79C6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С</w:t>
      </w:r>
      <w:r w:rsidR="00C72845" w:rsidRPr="005C56F6">
        <w:rPr>
          <w:rFonts w:ascii="Times New Roman" w:hAnsi="Times New Roman" w:cs="Times New Roman"/>
          <w:sz w:val="26"/>
          <w:szCs w:val="26"/>
        </w:rPr>
        <w:t>лужб</w:t>
      </w:r>
      <w:r w:rsidR="006B75FD" w:rsidRPr="005C56F6">
        <w:rPr>
          <w:rFonts w:ascii="Times New Roman" w:hAnsi="Times New Roman" w:cs="Times New Roman"/>
          <w:sz w:val="26"/>
          <w:szCs w:val="26"/>
        </w:rPr>
        <w:t>у</w:t>
      </w:r>
      <w:r w:rsidR="00C72845" w:rsidRPr="005C56F6">
        <w:rPr>
          <w:rFonts w:ascii="Times New Roman" w:hAnsi="Times New Roman" w:cs="Times New Roman"/>
          <w:sz w:val="26"/>
          <w:szCs w:val="26"/>
        </w:rPr>
        <w:t xml:space="preserve"> у справах дітей</w:t>
      </w:r>
      <w:r w:rsidRPr="005C56F6">
        <w:rPr>
          <w:rFonts w:ascii="Times New Roman" w:hAnsi="Times New Roman" w:cs="Times New Roman"/>
          <w:sz w:val="26"/>
          <w:szCs w:val="26"/>
        </w:rPr>
        <w:t xml:space="preserve"> рекомендовано</w:t>
      </w:r>
      <w:r w:rsidR="00C72845" w:rsidRPr="005C56F6">
        <w:rPr>
          <w:rFonts w:ascii="Times New Roman" w:hAnsi="Times New Roman" w:cs="Times New Roman"/>
          <w:sz w:val="26"/>
          <w:szCs w:val="26"/>
        </w:rPr>
        <w:t xml:space="preserve"> підпорядк</w:t>
      </w:r>
      <w:r w:rsidR="006B75FD" w:rsidRPr="005C56F6">
        <w:rPr>
          <w:rFonts w:ascii="Times New Roman" w:hAnsi="Times New Roman" w:cs="Times New Roman"/>
          <w:sz w:val="26"/>
          <w:szCs w:val="26"/>
        </w:rPr>
        <w:t>увати</w:t>
      </w:r>
      <w:r w:rsidR="00C72845" w:rsidRPr="005C56F6">
        <w:rPr>
          <w:rFonts w:ascii="Times New Roman" w:hAnsi="Times New Roman" w:cs="Times New Roman"/>
          <w:sz w:val="26"/>
          <w:szCs w:val="26"/>
        </w:rPr>
        <w:t xml:space="preserve"> голові сільської, селищної, міської ради, який є головою органу опіки і піклування</w:t>
      </w:r>
      <w:r w:rsidR="00CE56E3" w:rsidRPr="005C56F6">
        <w:rPr>
          <w:rFonts w:ascii="Times New Roman" w:hAnsi="Times New Roman" w:cs="Times New Roman"/>
          <w:sz w:val="26"/>
          <w:szCs w:val="26"/>
        </w:rPr>
        <w:t>,</w:t>
      </w:r>
      <w:r w:rsidR="00C72845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B41B57" w:rsidRPr="005C56F6">
        <w:rPr>
          <w:rFonts w:ascii="Times New Roman" w:hAnsi="Times New Roman" w:cs="Times New Roman"/>
          <w:sz w:val="26"/>
          <w:szCs w:val="26"/>
        </w:rPr>
        <w:t>що</w:t>
      </w:r>
      <w:r w:rsidR="00C72845" w:rsidRPr="005C56F6">
        <w:rPr>
          <w:rFonts w:ascii="Times New Roman" w:hAnsi="Times New Roman" w:cs="Times New Roman"/>
          <w:sz w:val="26"/>
          <w:szCs w:val="26"/>
        </w:rPr>
        <w:t xml:space="preserve"> приймає рішення щодо захисту дітей.</w:t>
      </w:r>
    </w:p>
    <w:p w14:paraId="169DEEED" w14:textId="3C3D7BEC" w:rsidR="00C72845" w:rsidRPr="005C56F6" w:rsidRDefault="00C72845" w:rsidP="00CA79C6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Не рекомендується приєднувати до будь-якого </w:t>
      </w:r>
      <w:r w:rsidR="00F461A6" w:rsidRPr="005C56F6">
        <w:rPr>
          <w:rFonts w:ascii="Times New Roman" w:hAnsi="Times New Roman" w:cs="Times New Roman"/>
          <w:sz w:val="26"/>
          <w:szCs w:val="26"/>
          <w:lang w:eastAsia="uk-UA"/>
        </w:rPr>
        <w:t>структурного підрозділу з питань соціального захисту населення</w:t>
      </w:r>
      <w:r w:rsidR="00F461A6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службу у справах дітей.</w:t>
      </w:r>
    </w:p>
    <w:p w14:paraId="12D60F8D" w14:textId="76A82904" w:rsidR="007E7802" w:rsidRPr="005C56F6" w:rsidRDefault="007E7802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5C56F6">
        <w:rPr>
          <w:rFonts w:ascii="Times New Roman" w:hAnsi="Times New Roman" w:cs="Times New Roman"/>
          <w:sz w:val="26"/>
          <w:szCs w:val="26"/>
          <w:lang w:eastAsia="uk-UA"/>
        </w:rPr>
        <w:t>Рекомендується визначити структурний підрозділ, відповідальний за реалізацію державної політики у сфері запобігання та протидії домашньому насильству, торгівлі людьми та гендерної рівності.</w:t>
      </w:r>
    </w:p>
    <w:p w14:paraId="43A7F45D" w14:textId="3B247822" w:rsidR="000865FB" w:rsidRPr="005C56F6" w:rsidRDefault="000865FB" w:rsidP="00CA79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1.4. Рекомендується введення у штат </w:t>
      </w:r>
      <w:r w:rsidR="00FB211A" w:rsidRPr="005C56F6">
        <w:rPr>
          <w:rFonts w:ascii="Times New Roman" w:hAnsi="Times New Roman" w:cs="Times New Roman"/>
          <w:sz w:val="26"/>
          <w:szCs w:val="26"/>
        </w:rPr>
        <w:t>структурного підрозділу з питань</w:t>
      </w:r>
      <w:r w:rsidRPr="005C56F6">
        <w:rPr>
          <w:rFonts w:ascii="Times New Roman" w:hAnsi="Times New Roman" w:cs="Times New Roman"/>
          <w:sz w:val="26"/>
          <w:szCs w:val="26"/>
        </w:rPr>
        <w:t xml:space="preserve"> соціального захисту</w:t>
      </w:r>
      <w:r w:rsidR="00FB211A" w:rsidRPr="005C56F6">
        <w:rPr>
          <w:rFonts w:ascii="Times New Roman" w:hAnsi="Times New Roman" w:cs="Times New Roman"/>
          <w:sz w:val="26"/>
          <w:szCs w:val="26"/>
        </w:rPr>
        <w:t xml:space="preserve"> населення</w:t>
      </w:r>
      <w:r w:rsidR="00D31953" w:rsidRPr="005C56F6">
        <w:rPr>
          <w:rFonts w:ascii="Times New Roman" w:hAnsi="Times New Roman" w:cs="Times New Roman"/>
          <w:sz w:val="26"/>
          <w:szCs w:val="26"/>
        </w:rPr>
        <w:t xml:space="preserve"> виконавчого органу </w:t>
      </w:r>
      <w:r w:rsidR="009E754B" w:rsidRPr="005C56F6">
        <w:rPr>
          <w:rFonts w:ascii="Times New Roman" w:hAnsi="Times New Roman" w:cs="Times New Roman"/>
          <w:sz w:val="26"/>
          <w:szCs w:val="26"/>
        </w:rPr>
        <w:t xml:space="preserve">сільських, селищних, міських радах </w:t>
      </w:r>
      <w:r w:rsidRPr="005C56F6">
        <w:rPr>
          <w:rFonts w:ascii="Times New Roman" w:hAnsi="Times New Roman" w:cs="Times New Roman"/>
          <w:sz w:val="26"/>
          <w:szCs w:val="26"/>
        </w:rPr>
        <w:t>соціального менеджера (у розрахунку 1 на 30 тис. мешканців).</w:t>
      </w:r>
    </w:p>
    <w:p w14:paraId="1D567784" w14:textId="77777777" w:rsidR="000865FB" w:rsidRPr="005C56F6" w:rsidRDefault="000865FB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До повноважень соціального менеджера належать:</w:t>
      </w:r>
    </w:p>
    <w:p w14:paraId="1933D3BB" w14:textId="3BA1E4F5" w:rsidR="000865FB" w:rsidRPr="005C56F6" w:rsidRDefault="000865FB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0" w:name="n169"/>
      <w:bookmarkEnd w:id="10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планування, організація, координація, моніторинг </w:t>
      </w:r>
      <w:r w:rsidR="007517B8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провадження</w:t>
      </w:r>
      <w:r w:rsidR="009E754B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діяльності у сфері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соціальної роботи, надання</w:t>
      </w:r>
      <w:r w:rsidR="009E754B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160516" w:rsidRPr="005C56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працівниками </w:t>
      </w:r>
      <w:r w:rsidR="00E8272A" w:rsidRPr="005C56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надавачів</w:t>
      </w:r>
      <w:r w:rsidRPr="005C56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соціальних послуг у територіальній громаді;</w:t>
      </w:r>
    </w:p>
    <w:p w14:paraId="744E5910" w14:textId="4CA092EE" w:rsidR="000865FB" w:rsidRPr="005C56F6" w:rsidRDefault="000865FB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1" w:name="n170"/>
      <w:bookmarkEnd w:id="11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 xml:space="preserve">залучення ресурсів територіальної громади для </w:t>
      </w:r>
      <w:r w:rsidR="007517B8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проведення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соціальної роботи та надання соціальних послуг;</w:t>
      </w:r>
    </w:p>
    <w:p w14:paraId="7CBBBA7D" w14:textId="42BF0E59" w:rsidR="000865FB" w:rsidRPr="005C56F6" w:rsidRDefault="000865FB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2" w:name="n171"/>
      <w:bookmarkEnd w:id="12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звітування місцевому органу виконавчої влади, органу місцевого самоврядування про </w:t>
      </w:r>
      <w:r w:rsidR="00F461A6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проведення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соціальної роботи та надання соціальних послуг </w:t>
      </w:r>
      <w:r w:rsidR="00F461A6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у сферах</w:t>
      </w:r>
      <w:r w:rsidR="009E754B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соціального захисту населення та захисту прав дітей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у територіальній громаді;</w:t>
      </w:r>
    </w:p>
    <w:p w14:paraId="48EE3B08" w14:textId="5B6E9DE6" w:rsidR="000865FB" w:rsidRPr="005C56F6" w:rsidRDefault="000865FB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3" w:name="n172"/>
      <w:bookmarkEnd w:id="13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підготовка та подання до місцевого органу виконавчої влади, органу місцевого самоврядування пропозицій щодо удосконалення місцевих програм, </w:t>
      </w:r>
      <w:r w:rsidR="00F461A6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яким</w:t>
      </w:r>
      <w:r w:rsidR="007517B8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и</w:t>
      </w:r>
      <w:r w:rsidR="00F461A6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передбачено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F461A6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проведення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соціальної роботи та надання соціальних послуг;</w:t>
      </w:r>
    </w:p>
    <w:p w14:paraId="765B71DA" w14:textId="77777777" w:rsidR="000865FB" w:rsidRPr="005C56F6" w:rsidRDefault="000865FB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4" w:name="n173"/>
      <w:bookmarkEnd w:id="14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проведення інформаційно-роз’яснювальної роботи щодо соціальної роботи та надання соціальних послуг;</w:t>
      </w:r>
    </w:p>
    <w:p w14:paraId="2D2BB122" w14:textId="3A53CAD4" w:rsidR="000865FB" w:rsidRPr="005C56F6" w:rsidRDefault="000865FB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5" w:name="n174"/>
      <w:bookmarkEnd w:id="15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оцінювання потреб сімей, дітей та молоді</w:t>
      </w:r>
      <w:r w:rsidR="00F461A6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 соціальних послугах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</w:p>
    <w:p w14:paraId="00371F6D" w14:textId="5163F4F9" w:rsidR="000865FB" w:rsidRPr="005C56F6" w:rsidRDefault="00F461A6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6" w:name="n175"/>
      <w:bookmarkEnd w:id="16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виконання</w:t>
      </w:r>
      <w:r w:rsidR="000865FB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інших повноважень щодо соціальної роботи та надання соціальних послуг відповідно до закону.</w:t>
      </w:r>
    </w:p>
    <w:p w14:paraId="38600A96" w14:textId="0EB9F6B1" w:rsidR="00E24EAC" w:rsidRPr="005C56F6" w:rsidRDefault="000865FB" w:rsidP="00CA79C6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7" w:name="n176"/>
      <w:bookmarkEnd w:id="17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Рек</w:t>
      </w:r>
      <w:r w:rsidR="00F461A6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омендації соціального менеджера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є обов’язковими для розгляду місцевими органами виконавчої влади, органами місцевого самоврядування та обов’язковими для виконання фахівцями із соціальної роботи, соціальними працівниками.</w:t>
      </w:r>
    </w:p>
    <w:p w14:paraId="3707E605" w14:textId="0FAAE08D" w:rsidR="00A95383" w:rsidRPr="005C56F6" w:rsidRDefault="00E24EAC" w:rsidP="00CA79C6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1.5. </w:t>
      </w:r>
      <w:r w:rsidR="00A95383" w:rsidRPr="005C56F6">
        <w:rPr>
          <w:rFonts w:ascii="Times New Roman" w:hAnsi="Times New Roman" w:cs="Times New Roman"/>
          <w:sz w:val="26"/>
          <w:szCs w:val="26"/>
        </w:rPr>
        <w:t>Для здійснення координації та забезпечення взаємодії між представницькими органами (</w:t>
      </w:r>
      <w:r w:rsidR="00F461A6" w:rsidRPr="005C56F6">
        <w:rPr>
          <w:rFonts w:ascii="Times New Roman" w:hAnsi="Times New Roman" w:cs="Times New Roman"/>
          <w:sz w:val="26"/>
          <w:szCs w:val="26"/>
        </w:rPr>
        <w:t xml:space="preserve">депутатськими </w:t>
      </w:r>
      <w:r w:rsidR="00A95383" w:rsidRPr="005C56F6">
        <w:rPr>
          <w:rFonts w:ascii="Times New Roman" w:hAnsi="Times New Roman" w:cs="Times New Roman"/>
          <w:sz w:val="26"/>
          <w:szCs w:val="26"/>
        </w:rPr>
        <w:t>комісіями, депутатами</w:t>
      </w:r>
      <w:r w:rsidR="00F461A6" w:rsidRPr="005C56F6">
        <w:rPr>
          <w:rFonts w:ascii="Times New Roman" w:hAnsi="Times New Roman" w:cs="Times New Roman"/>
          <w:sz w:val="26"/>
          <w:szCs w:val="26"/>
        </w:rPr>
        <w:t xml:space="preserve"> сільської, селищної, міської</w:t>
      </w:r>
      <w:r w:rsidR="00AD6AF2" w:rsidRPr="005C56F6">
        <w:rPr>
          <w:rFonts w:ascii="Times New Roman" w:hAnsi="Times New Roman" w:cs="Times New Roman"/>
          <w:sz w:val="26"/>
          <w:szCs w:val="26"/>
        </w:rPr>
        <w:t xml:space="preserve"> рад</w:t>
      </w:r>
      <w:r w:rsidR="00F461A6" w:rsidRPr="005C56F6">
        <w:rPr>
          <w:rFonts w:ascii="Times New Roman" w:hAnsi="Times New Roman" w:cs="Times New Roman"/>
          <w:sz w:val="26"/>
          <w:szCs w:val="26"/>
        </w:rPr>
        <w:t>и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) </w:t>
      </w:r>
      <w:r w:rsidR="00F461A6" w:rsidRPr="005C56F6">
        <w:rPr>
          <w:rFonts w:ascii="Times New Roman" w:hAnsi="Times New Roman" w:cs="Times New Roman"/>
          <w:sz w:val="26"/>
          <w:szCs w:val="26"/>
        </w:rPr>
        <w:t>і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 структурними підрозділами</w:t>
      </w:r>
      <w:r w:rsidR="00D31953" w:rsidRPr="005C56F6">
        <w:rPr>
          <w:rFonts w:ascii="Times New Roman" w:hAnsi="Times New Roman" w:cs="Times New Roman"/>
          <w:sz w:val="26"/>
          <w:szCs w:val="26"/>
        </w:rPr>
        <w:t xml:space="preserve"> з питань соціального захисту населення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AD6AF2" w:rsidRPr="005C56F6">
        <w:rPr>
          <w:rFonts w:ascii="Times New Roman" w:hAnsi="Times New Roman" w:cs="Times New Roman"/>
          <w:sz w:val="26"/>
          <w:szCs w:val="26"/>
        </w:rPr>
        <w:t xml:space="preserve">виконавчого </w:t>
      </w:r>
      <w:r w:rsidR="00D31953" w:rsidRPr="005C56F6">
        <w:rPr>
          <w:rFonts w:ascii="Times New Roman" w:hAnsi="Times New Roman" w:cs="Times New Roman"/>
          <w:sz w:val="26"/>
          <w:szCs w:val="26"/>
        </w:rPr>
        <w:t>органу</w:t>
      </w:r>
      <w:r w:rsidR="00AD6AF2" w:rsidRPr="005C56F6">
        <w:rPr>
          <w:rFonts w:ascii="Times New Roman" w:hAnsi="Times New Roman" w:cs="Times New Roman"/>
          <w:sz w:val="26"/>
          <w:szCs w:val="26"/>
        </w:rPr>
        <w:t xml:space="preserve"> сільської, селищної міської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 ради</w:t>
      </w:r>
      <w:r w:rsidR="00D31953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щодо реалізації політики у сфері соціального захисту, </w:t>
      </w:r>
      <w:r w:rsidR="00F461A6" w:rsidRPr="005C56F6">
        <w:rPr>
          <w:rFonts w:ascii="Times New Roman" w:hAnsi="Times New Roman" w:cs="Times New Roman"/>
          <w:sz w:val="26"/>
          <w:szCs w:val="26"/>
        </w:rPr>
        <w:t>управління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 відділами соціального захисту</w:t>
      </w:r>
      <w:r w:rsidR="00A54D5A" w:rsidRPr="005C56F6">
        <w:rPr>
          <w:rFonts w:ascii="Times New Roman" w:hAnsi="Times New Roman" w:cs="Times New Roman"/>
          <w:sz w:val="26"/>
          <w:szCs w:val="26"/>
        </w:rPr>
        <w:t xml:space="preserve"> населення</w:t>
      </w:r>
      <w:r w:rsidR="00F461A6" w:rsidRPr="005C56F6">
        <w:rPr>
          <w:rFonts w:ascii="Times New Roman" w:hAnsi="Times New Roman" w:cs="Times New Roman"/>
          <w:sz w:val="26"/>
          <w:szCs w:val="26"/>
        </w:rPr>
        <w:t>, охорони здоров’я, освіти та</w:t>
      </w:r>
      <w:r w:rsidR="00A95383" w:rsidRPr="005C56F6">
        <w:rPr>
          <w:rFonts w:ascii="Times New Roman" w:hAnsi="Times New Roman" w:cs="Times New Roman"/>
          <w:sz w:val="26"/>
          <w:szCs w:val="26"/>
        </w:rPr>
        <w:t xml:space="preserve"> культури, рекомендується визначити заступника </w:t>
      </w:r>
      <w:r w:rsidR="00111A86" w:rsidRPr="005C56F6">
        <w:rPr>
          <w:rFonts w:ascii="Times New Roman" w:hAnsi="Times New Roman" w:cs="Times New Roman"/>
          <w:sz w:val="26"/>
          <w:szCs w:val="26"/>
        </w:rPr>
        <w:t xml:space="preserve">сільського, селищного, міського голови з </w:t>
      </w:r>
      <w:r w:rsidR="00EB61FC" w:rsidRPr="005C56F6">
        <w:rPr>
          <w:rFonts w:ascii="Times New Roman" w:hAnsi="Times New Roman" w:cs="Times New Roman"/>
          <w:sz w:val="26"/>
          <w:szCs w:val="26"/>
        </w:rPr>
        <w:t xml:space="preserve">гуманітарних та соціальних </w:t>
      </w:r>
      <w:r w:rsidR="00111A86" w:rsidRPr="005C56F6">
        <w:rPr>
          <w:rFonts w:ascii="Times New Roman" w:hAnsi="Times New Roman" w:cs="Times New Roman"/>
          <w:sz w:val="26"/>
          <w:szCs w:val="26"/>
        </w:rPr>
        <w:t>питань</w:t>
      </w:r>
      <w:r w:rsidR="00472229" w:rsidRPr="005C56F6">
        <w:rPr>
          <w:rFonts w:ascii="Times New Roman" w:hAnsi="Times New Roman" w:cs="Times New Roman"/>
          <w:sz w:val="26"/>
          <w:szCs w:val="26"/>
        </w:rPr>
        <w:t>.</w:t>
      </w:r>
    </w:p>
    <w:p w14:paraId="150269E8" w14:textId="6F5E298B" w:rsidR="00BA2D93" w:rsidRPr="005C56F6" w:rsidRDefault="00A95383" w:rsidP="00CA79C6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Рекомендується</w:t>
      </w:r>
      <w:r w:rsidRPr="005C56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 xml:space="preserve">залучати депутатські комісії із соціального захисту населення, охорони здоров’я, освіти та культури тощо, а також </w:t>
      </w:r>
      <w:r w:rsidR="00A54D5A" w:rsidRPr="005C56F6">
        <w:rPr>
          <w:rFonts w:ascii="Times New Roman" w:hAnsi="Times New Roman" w:cs="Times New Roman"/>
          <w:sz w:val="26"/>
          <w:szCs w:val="26"/>
        </w:rPr>
        <w:t xml:space="preserve">громадські об’єднання </w:t>
      </w:r>
      <w:r w:rsidRPr="005C56F6">
        <w:rPr>
          <w:rFonts w:ascii="Times New Roman" w:hAnsi="Times New Roman" w:cs="Times New Roman"/>
          <w:sz w:val="26"/>
          <w:szCs w:val="26"/>
        </w:rPr>
        <w:t>до підготовки та у</w:t>
      </w:r>
      <w:r w:rsidR="00160516" w:rsidRPr="005C56F6">
        <w:rPr>
          <w:rFonts w:ascii="Times New Roman" w:hAnsi="Times New Roman" w:cs="Times New Roman"/>
          <w:sz w:val="26"/>
          <w:szCs w:val="26"/>
        </w:rPr>
        <w:t xml:space="preserve">хвалення </w:t>
      </w:r>
      <w:r w:rsidR="00AD6AF2" w:rsidRPr="005C56F6">
        <w:rPr>
          <w:rFonts w:ascii="Times New Roman" w:hAnsi="Times New Roman" w:cs="Times New Roman"/>
          <w:sz w:val="26"/>
          <w:szCs w:val="26"/>
        </w:rPr>
        <w:t>рішень/</w:t>
      </w:r>
      <w:r w:rsidRPr="005C56F6">
        <w:rPr>
          <w:rFonts w:ascii="Times New Roman" w:hAnsi="Times New Roman" w:cs="Times New Roman"/>
          <w:sz w:val="26"/>
          <w:szCs w:val="26"/>
        </w:rPr>
        <w:t>програм, виділення фінансових ресурсів для їх реалізації та здійснення ко</w:t>
      </w:r>
      <w:r w:rsidR="00AD6AF2" w:rsidRPr="005C56F6">
        <w:rPr>
          <w:rFonts w:ascii="Times New Roman" w:hAnsi="Times New Roman" w:cs="Times New Roman"/>
          <w:sz w:val="26"/>
          <w:szCs w:val="26"/>
        </w:rPr>
        <w:t>нтролю за виконанням цих рішень</w:t>
      </w:r>
      <w:r w:rsidR="00AD44D3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AD6AF2" w:rsidRPr="005C56F6">
        <w:rPr>
          <w:rFonts w:ascii="Times New Roman" w:hAnsi="Times New Roman" w:cs="Times New Roman"/>
          <w:sz w:val="26"/>
          <w:szCs w:val="26"/>
        </w:rPr>
        <w:t>/</w:t>
      </w:r>
      <w:r w:rsidR="00AD44D3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 xml:space="preserve">програм. </w:t>
      </w:r>
    </w:p>
    <w:p w14:paraId="7F07862B" w14:textId="15695667" w:rsidR="00664E2F" w:rsidRPr="005C56F6" w:rsidRDefault="00AD44D3" w:rsidP="00CA79C6">
      <w:pPr>
        <w:pStyle w:val="a3"/>
        <w:tabs>
          <w:tab w:val="left" w:pos="0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6F6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BA2D93" w:rsidRPr="005C56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BA2D93" w:rsidRPr="005C56F6">
        <w:rPr>
          <w:rFonts w:ascii="Times New Roman" w:hAnsi="Times New Roman" w:cs="Times New Roman"/>
          <w:b/>
          <w:sz w:val="26"/>
          <w:szCs w:val="26"/>
        </w:rPr>
        <w:t>Рекомендації щодо організації прийому заяв та інших документів з питань соціального захисту</w:t>
      </w:r>
      <w:r w:rsidR="00341EA1" w:rsidRPr="005C56F6">
        <w:rPr>
          <w:rFonts w:ascii="Times New Roman" w:hAnsi="Times New Roman" w:cs="Times New Roman"/>
          <w:b/>
          <w:sz w:val="26"/>
          <w:szCs w:val="26"/>
        </w:rPr>
        <w:t xml:space="preserve"> населення</w:t>
      </w:r>
      <w:r w:rsidR="00BA2D93" w:rsidRPr="005C56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907CBFA" w14:textId="3984A911" w:rsidR="00341EA1" w:rsidRPr="005C56F6" w:rsidRDefault="00341EA1" w:rsidP="00CA79C6">
      <w:pPr>
        <w:pStyle w:val="a3"/>
        <w:tabs>
          <w:tab w:val="left" w:pos="0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2.1. </w:t>
      </w:r>
      <w:r w:rsidR="00D21A8F" w:rsidRPr="005C56F6">
        <w:rPr>
          <w:rFonts w:ascii="Times New Roman" w:hAnsi="Times New Roman" w:cs="Times New Roman"/>
          <w:sz w:val="26"/>
          <w:szCs w:val="26"/>
        </w:rPr>
        <w:t>Роботу</w:t>
      </w:r>
      <w:r w:rsidRPr="005C56F6">
        <w:rPr>
          <w:rFonts w:ascii="Times New Roman" w:hAnsi="Times New Roman" w:cs="Times New Roman"/>
          <w:sz w:val="26"/>
          <w:szCs w:val="26"/>
        </w:rPr>
        <w:t xml:space="preserve"> з питань соціального захисту населення, </w:t>
      </w:r>
      <w:r w:rsidR="00D21A8F" w:rsidRPr="005C56F6">
        <w:rPr>
          <w:rFonts w:ascii="Times New Roman" w:hAnsi="Times New Roman" w:cs="Times New Roman"/>
          <w:sz w:val="26"/>
          <w:szCs w:val="26"/>
        </w:rPr>
        <w:t>розроблення</w:t>
      </w:r>
      <w:r w:rsidRPr="005C56F6">
        <w:rPr>
          <w:rFonts w:ascii="Times New Roman" w:hAnsi="Times New Roman" w:cs="Times New Roman"/>
          <w:sz w:val="26"/>
          <w:szCs w:val="26"/>
        </w:rPr>
        <w:t xml:space="preserve"> та </w:t>
      </w:r>
      <w:r w:rsidR="00685414" w:rsidRPr="005C56F6">
        <w:rPr>
          <w:rFonts w:ascii="Times New Roman" w:hAnsi="Times New Roman" w:cs="Times New Roman"/>
          <w:sz w:val="26"/>
          <w:szCs w:val="26"/>
        </w:rPr>
        <w:t>реалізації</w:t>
      </w:r>
      <w:r w:rsidRPr="005C56F6">
        <w:rPr>
          <w:rFonts w:ascii="Times New Roman" w:hAnsi="Times New Roman" w:cs="Times New Roman"/>
          <w:sz w:val="26"/>
          <w:szCs w:val="26"/>
        </w:rPr>
        <w:t xml:space="preserve"> місцевих </w:t>
      </w:r>
      <w:r w:rsidR="00A54D5A" w:rsidRPr="005C56F6">
        <w:rPr>
          <w:rFonts w:ascii="Times New Roman" w:hAnsi="Times New Roman" w:cs="Times New Roman"/>
          <w:sz w:val="26"/>
          <w:szCs w:val="26"/>
        </w:rPr>
        <w:t xml:space="preserve">цільових </w:t>
      </w:r>
      <w:r w:rsidRPr="005C56F6">
        <w:rPr>
          <w:rFonts w:ascii="Times New Roman" w:hAnsi="Times New Roman" w:cs="Times New Roman"/>
          <w:sz w:val="26"/>
          <w:szCs w:val="26"/>
        </w:rPr>
        <w:t>програм соціальної підтримки</w:t>
      </w:r>
      <w:r w:rsidR="00A54D5A" w:rsidRPr="005C56F6">
        <w:rPr>
          <w:rFonts w:ascii="Times New Roman" w:hAnsi="Times New Roman" w:cs="Times New Roman"/>
          <w:sz w:val="26"/>
          <w:szCs w:val="26"/>
        </w:rPr>
        <w:t xml:space="preserve"> та розвитку соціальних послуг</w:t>
      </w:r>
      <w:r w:rsidRPr="005C56F6">
        <w:rPr>
          <w:rFonts w:ascii="Times New Roman" w:hAnsi="Times New Roman" w:cs="Times New Roman"/>
          <w:sz w:val="26"/>
          <w:szCs w:val="26"/>
        </w:rPr>
        <w:t>, виконання</w:t>
      </w:r>
      <w:r w:rsidR="00C472DE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завдань і функцій</w:t>
      </w:r>
      <w:r w:rsidR="00D21A8F" w:rsidRPr="005C56F6">
        <w:rPr>
          <w:rFonts w:ascii="Times New Roman" w:hAnsi="Times New Roman" w:cs="Times New Roman"/>
          <w:sz w:val="26"/>
          <w:szCs w:val="26"/>
        </w:rPr>
        <w:t>,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D21A8F" w:rsidRPr="005C56F6">
        <w:rPr>
          <w:rFonts w:ascii="Times New Roman" w:hAnsi="Times New Roman" w:cs="Times New Roman"/>
          <w:sz w:val="26"/>
          <w:szCs w:val="26"/>
        </w:rPr>
        <w:t>передбачених нормативно-правовими актами, вказаними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D21A8F" w:rsidRPr="005C56F6">
        <w:rPr>
          <w:rFonts w:ascii="Times New Roman" w:hAnsi="Times New Roman" w:cs="Times New Roman"/>
          <w:sz w:val="26"/>
          <w:szCs w:val="26"/>
        </w:rPr>
        <w:t>в</w:t>
      </w:r>
      <w:r w:rsidRPr="005C56F6">
        <w:rPr>
          <w:rFonts w:ascii="Times New Roman" w:hAnsi="Times New Roman" w:cs="Times New Roman"/>
          <w:sz w:val="26"/>
          <w:szCs w:val="26"/>
        </w:rPr>
        <w:t xml:space="preserve"> додатку </w:t>
      </w:r>
      <w:r w:rsidR="00A54D5A" w:rsidRPr="005C56F6">
        <w:rPr>
          <w:rFonts w:ascii="Times New Roman" w:hAnsi="Times New Roman" w:cs="Times New Roman"/>
          <w:sz w:val="26"/>
          <w:szCs w:val="26"/>
        </w:rPr>
        <w:t xml:space="preserve">до </w:t>
      </w:r>
      <w:r w:rsidRPr="005C56F6">
        <w:rPr>
          <w:rFonts w:ascii="Times New Roman" w:hAnsi="Times New Roman" w:cs="Times New Roman"/>
          <w:sz w:val="26"/>
          <w:szCs w:val="26"/>
        </w:rPr>
        <w:t xml:space="preserve">цих Методичних рекомендацій, рекомендовано </w:t>
      </w:r>
      <w:r w:rsidR="00D21A8F" w:rsidRPr="005C56F6">
        <w:rPr>
          <w:rFonts w:ascii="Times New Roman" w:hAnsi="Times New Roman" w:cs="Times New Roman"/>
          <w:sz w:val="26"/>
          <w:szCs w:val="26"/>
        </w:rPr>
        <w:t>проводити</w:t>
      </w:r>
      <w:r w:rsidRPr="005C56F6">
        <w:rPr>
          <w:rFonts w:ascii="Times New Roman" w:hAnsi="Times New Roman" w:cs="Times New Roman"/>
          <w:sz w:val="26"/>
          <w:szCs w:val="26"/>
        </w:rPr>
        <w:t xml:space="preserve"> структурному підрозділу з питань соціального захисту</w:t>
      </w:r>
      <w:r w:rsidR="0068541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A54D5A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населення</w:t>
      </w:r>
      <w:r w:rsidR="00D31953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виконавчого органу</w:t>
      </w:r>
      <w:r w:rsidR="00A54D5A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68541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сільської, селищної, міської ради</w:t>
      </w:r>
      <w:r w:rsidRPr="005C56F6">
        <w:rPr>
          <w:rFonts w:ascii="Times New Roman" w:hAnsi="Times New Roman" w:cs="Times New Roman"/>
          <w:sz w:val="26"/>
          <w:szCs w:val="26"/>
        </w:rPr>
        <w:t>.</w:t>
      </w:r>
    </w:p>
    <w:p w14:paraId="5B28F7D5" w14:textId="11A276BA" w:rsidR="00685414" w:rsidRPr="005C56F6" w:rsidRDefault="00C472DE" w:rsidP="00CA79C6">
      <w:pPr>
        <w:pStyle w:val="a3"/>
        <w:tabs>
          <w:tab w:val="left" w:pos="0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D21A8F" w:rsidRPr="005C56F6">
        <w:rPr>
          <w:rFonts w:ascii="Times New Roman" w:hAnsi="Times New Roman" w:cs="Times New Roman"/>
          <w:sz w:val="26"/>
          <w:szCs w:val="26"/>
        </w:rPr>
        <w:t>С</w:t>
      </w:r>
      <w:r w:rsidR="00685414" w:rsidRPr="005C56F6">
        <w:rPr>
          <w:rFonts w:ascii="Times New Roman" w:hAnsi="Times New Roman" w:cs="Times New Roman"/>
          <w:sz w:val="26"/>
          <w:szCs w:val="26"/>
        </w:rPr>
        <w:t xml:space="preserve">труктурному підрозділу з питань соціального захисту </w:t>
      </w:r>
      <w:r w:rsidR="00A54D5A" w:rsidRPr="005C56F6">
        <w:rPr>
          <w:rFonts w:ascii="Times New Roman" w:hAnsi="Times New Roman" w:cs="Times New Roman"/>
          <w:sz w:val="26"/>
          <w:szCs w:val="26"/>
        </w:rPr>
        <w:t xml:space="preserve">населення </w:t>
      </w:r>
      <w:r w:rsidR="00D21A8F" w:rsidRPr="005C56F6">
        <w:rPr>
          <w:rFonts w:ascii="Times New Roman" w:hAnsi="Times New Roman" w:cs="Times New Roman"/>
          <w:sz w:val="26"/>
          <w:szCs w:val="26"/>
        </w:rPr>
        <w:t xml:space="preserve">у своїй діяльності </w:t>
      </w:r>
      <w:r w:rsidR="00685414" w:rsidRPr="005C56F6">
        <w:rPr>
          <w:rFonts w:ascii="Times New Roman" w:hAnsi="Times New Roman" w:cs="Times New Roman"/>
          <w:sz w:val="26"/>
          <w:szCs w:val="26"/>
        </w:rPr>
        <w:t xml:space="preserve">рекомендовано взаємодіяти з органом соціального захисту населення районної державної адміністрації, територіальним органом </w:t>
      </w:r>
      <w:proofErr w:type="spellStart"/>
      <w:r w:rsidR="00685414" w:rsidRPr="005C56F6">
        <w:rPr>
          <w:rFonts w:ascii="Times New Roman" w:hAnsi="Times New Roman" w:cs="Times New Roman"/>
          <w:sz w:val="26"/>
          <w:szCs w:val="26"/>
        </w:rPr>
        <w:t>Нацсоцслужб</w:t>
      </w:r>
      <w:r w:rsidR="00D21A8F" w:rsidRPr="005C56F6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685414" w:rsidRPr="005C56F6">
        <w:rPr>
          <w:rFonts w:ascii="Times New Roman" w:hAnsi="Times New Roman" w:cs="Times New Roman"/>
          <w:sz w:val="26"/>
          <w:szCs w:val="26"/>
        </w:rPr>
        <w:t>, управліннями Пенсійного фонду України, територіальними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685414" w:rsidRPr="005C56F6">
        <w:rPr>
          <w:rFonts w:ascii="Times New Roman" w:hAnsi="Times New Roman" w:cs="Times New Roman"/>
          <w:sz w:val="26"/>
          <w:szCs w:val="26"/>
        </w:rPr>
        <w:t xml:space="preserve">органами Фонду соціального страхування, </w:t>
      </w:r>
      <w:r w:rsidR="00623420" w:rsidRPr="005C56F6">
        <w:rPr>
          <w:rFonts w:ascii="Times New Roman" w:hAnsi="Times New Roman" w:cs="Times New Roman"/>
          <w:sz w:val="26"/>
          <w:szCs w:val="26"/>
        </w:rPr>
        <w:t>регіональними центрами</w:t>
      </w:r>
      <w:r w:rsidR="00685414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623420" w:rsidRPr="005C56F6">
        <w:rPr>
          <w:rFonts w:ascii="Times New Roman" w:hAnsi="Times New Roman" w:cs="Times New Roman"/>
          <w:sz w:val="26"/>
          <w:szCs w:val="26"/>
        </w:rPr>
        <w:t>зайнятості та їх</w:t>
      </w:r>
      <w:r w:rsidR="00D21A8F" w:rsidRPr="005C56F6">
        <w:rPr>
          <w:rFonts w:ascii="Times New Roman" w:hAnsi="Times New Roman" w:cs="Times New Roman"/>
          <w:sz w:val="26"/>
          <w:szCs w:val="26"/>
        </w:rPr>
        <w:t>німи</w:t>
      </w:r>
      <w:r w:rsidR="00623420" w:rsidRPr="005C56F6">
        <w:rPr>
          <w:rFonts w:ascii="Times New Roman" w:hAnsi="Times New Roman" w:cs="Times New Roman"/>
          <w:sz w:val="26"/>
          <w:szCs w:val="26"/>
        </w:rPr>
        <w:t xml:space="preserve"> філіями, базовими центрами зайнятості.</w:t>
      </w:r>
    </w:p>
    <w:p w14:paraId="26A5004A" w14:textId="1A0E0E61" w:rsidR="007D2C1D" w:rsidRPr="005C56F6" w:rsidRDefault="008B64C8" w:rsidP="00CA79C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2.2. Механізм взаємодії уповноважених посадових осіб виконавчих органів сільських, селищних, міських рад, посадових осіб центрів надання адміністративних послуг та органів соціального захисту населення, які приймають рішення про призначення (в</w:t>
      </w:r>
      <w:r w:rsidR="00D21A8F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ідмову у призначенні) соціальної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допомог</w:t>
      </w:r>
      <w:r w:rsidR="00D21A8F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и, пільг, житлових субсидій, у частині приймання та переда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ння заяв з необхідними документами для призначення державної соціальної підтримки</w:t>
      </w:r>
      <w:r w:rsidR="00D21A8F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в</w:t>
      </w:r>
      <w:r w:rsidR="00D21A8F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изначено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постановою Кабінету Міністрів У</w:t>
      </w:r>
      <w:r w:rsidR="005C345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країни від 28.10.2020 </w:t>
      </w:r>
      <w:r w:rsidR="00AD6AF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№1035 „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 внесення змін до деяких постанов Кабінету Міністрів України” </w:t>
      </w:r>
      <w:hyperlink r:id="rId8" w:anchor="Text" w:history="1">
        <w:r w:rsidR="00EA59F3" w:rsidRPr="005C56F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uk-UA"/>
          </w:rPr>
          <w:t>https://zakon.rada.gov.ua/laws/show/1035-2020-%D0%BF#Text</w:t>
        </w:r>
      </w:hyperlink>
      <w:r w:rsidR="00EA59F3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.  </w:t>
      </w:r>
    </w:p>
    <w:p w14:paraId="7EBD609D" w14:textId="0126065E" w:rsidR="006B24C4" w:rsidRPr="005C56F6" w:rsidRDefault="00492FE0" w:rsidP="00CA79C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2.3. Для забезпечення надання доступних адміністративних послуг </w:t>
      </w:r>
      <w:proofErr w:type="spellStart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соцiального</w:t>
      </w:r>
      <w:proofErr w:type="spellEnd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характеру мешканцям територіальної громади</w:t>
      </w:r>
      <w:r w:rsidR="00162D21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 місцем проживання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екомендовано організувати </w:t>
      </w:r>
      <w:r w:rsidR="00A42FB9" w:rsidRPr="005C56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фронт</w:t>
      </w:r>
      <w:r w:rsidR="00667C9C" w:rsidRPr="005C56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-</w:t>
      </w:r>
      <w:r w:rsidRPr="005C56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офіси </w:t>
      </w:r>
      <w:r w:rsidR="00FB07A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(у ЦНАП, </w:t>
      </w:r>
      <w:r w:rsidR="0062342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структурному підрозділі з питань соціальног</w:t>
      </w:r>
      <w:r w:rsidR="0062342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 захисту населення, а також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 </w:t>
      </w:r>
      <w:proofErr w:type="spellStart"/>
      <w:r w:rsidR="006B24C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старостинських</w:t>
      </w:r>
      <w:proofErr w:type="spellEnd"/>
      <w:r w:rsidR="006B24C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округах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) з відповідним технічним оснащенням</w:t>
      </w:r>
      <w:r w:rsidR="00162D21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162D21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lastRenderedPageBreak/>
        <w:t>(персональний комп’ютер, багатофункціональний пристрій</w:t>
      </w:r>
      <w:r w:rsidR="006B24C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тощо</w:t>
      </w:r>
      <w:r w:rsidR="00162D21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  <w:r w:rsidR="006B24C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та з </w:t>
      </w:r>
      <w:r w:rsidR="00D21A8F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</w:t>
      </w:r>
      <w:r w:rsidR="00D21A8F" w:rsidRPr="005C56F6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’</w:t>
      </w:r>
      <w:r w:rsidR="00D21A8F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єднанням</w:t>
      </w:r>
      <w:r w:rsidR="006B24C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 інтернет</w:t>
      </w:r>
      <w:r w:rsidR="00D21A8F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у</w:t>
      </w:r>
      <w:r w:rsidR="006B24C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14:paraId="3E05D350" w14:textId="609BDBAD" w:rsidR="00492FE0" w:rsidRPr="005C56F6" w:rsidRDefault="00492FE0" w:rsidP="00CA79C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6B24C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Рекомендується </w:t>
      </w:r>
      <w:r w:rsidR="00D21A8F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під’єднати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робоч</w:t>
      </w:r>
      <w:r w:rsidR="006B24C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і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667C9C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місця</w:t>
      </w:r>
      <w:r w:rsidRPr="005C56F6">
        <w:rPr>
          <w:sz w:val="26"/>
          <w:szCs w:val="26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уповноважених посадових осіб виконавчого органу сільської, селищної, міської ради та ЦНАП (адміністраторів ЦНАП,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посадових осіб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структурного підрозділу з питань соціального захисту,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інших уповноважених посадових осіб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proofErr w:type="spellStart"/>
      <w:r w:rsidR="006B24C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старостинських</w:t>
      </w:r>
      <w:proofErr w:type="spellEnd"/>
      <w:r w:rsidR="006B24C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округах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до інформаційної системи </w:t>
      </w:r>
      <w:proofErr w:type="spellStart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Мінсоцполітики</w:t>
      </w:r>
      <w:proofErr w:type="spellEnd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(Програмного компл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ексу „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Ін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тегрована інформаційна система „Соціальна громада” (далі – </w:t>
      </w:r>
      <w:r w:rsidR="00CA79C6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ПК  „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Соціальна громада”).  </w:t>
      </w:r>
    </w:p>
    <w:p w14:paraId="6A7AD0B9" w14:textId="4B8AC5E6" w:rsidR="007E7802" w:rsidRPr="005C56F6" w:rsidRDefault="00D21A8F" w:rsidP="00CA79C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Із метою під’єднання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 ПК  „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Соціальна громада” та його 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застосування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для </w:t>
      </w:r>
      <w:r w:rsidR="007E7802" w:rsidRPr="005C56F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приймання 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заяв і документів</w:t>
      </w:r>
      <w:r w:rsidR="00953FC8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, необхідних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для 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призн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ачення усіх видів державної соціальної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допомог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и</w:t>
      </w:r>
      <w:r w:rsidR="00E8272A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, сільський, селищний, міський голова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або </w:t>
      </w:r>
      <w:r w:rsidR="00E8272A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виконувач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його обов’язків</w:t>
      </w:r>
      <w:r w:rsidR="00E8272A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повинен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сайті 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Державного підприємства „Інформаційно-обчислювальний центр Міністерства соціальної</w:t>
      </w:r>
      <w:r w:rsidR="009A78AC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політики </w:t>
      </w:r>
      <w:proofErr w:type="spellStart"/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Україниˮ</w:t>
      </w:r>
      <w:proofErr w:type="spellEnd"/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(далі – ДП „ІОЦ </w:t>
      </w:r>
      <w:proofErr w:type="spellStart"/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Мінсоцполітики</w:t>
      </w:r>
      <w:proofErr w:type="spellEnd"/>
      <w:r w:rsidR="00E9570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proofErr w:type="spellStart"/>
      <w:r w:rsidR="00E9570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України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ˮ</w:t>
      </w:r>
      <w:proofErr w:type="spellEnd"/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 </w:t>
      </w:r>
      <w:hyperlink r:id="rId9">
        <w:r w:rsidR="007E7802" w:rsidRPr="005C56F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uk-UA"/>
          </w:rPr>
          <w:t>https://socgromada.ioc.gov.ua/</w:t>
        </w:r>
      </w:hyperlink>
      <w:r w:rsidR="007E7802" w:rsidRPr="005C56F6">
        <w:rPr>
          <w:rStyle w:val="a8"/>
          <w:rFonts w:ascii="Times New Roman" w:hAnsi="Times New Roman" w:cs="Times New Roman"/>
          <w:sz w:val="26"/>
          <w:szCs w:val="26"/>
        </w:rPr>
        <w:t xml:space="preserve"> 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зареєструвати  електронну заявку  на отримання модулів шифрування з ДП 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„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I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ОЦ </w:t>
      </w:r>
      <w:proofErr w:type="spellStart"/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Мінсоцполітики</w:t>
      </w:r>
      <w:proofErr w:type="spellEnd"/>
      <w:r w:rsidR="00E9570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України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”, отримати логіни та паролі для 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під’єднання </w:t>
      </w:r>
      <w:r w:rsidR="002C3011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до 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мережі передання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даних</w:t>
      </w:r>
      <w:r w:rsidR="002C3011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із використанням засобів шифрування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на основі інтернет-технологій з використанням криптографічного захисту інформації </w:t>
      </w:r>
      <w:r w:rsidR="009A78AC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Міністерства соціальної політики</w:t>
      </w:r>
      <w:r w:rsidR="007E7802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України.</w:t>
      </w:r>
    </w:p>
    <w:p w14:paraId="77FB8F54" w14:textId="7A1B71F9" w:rsidR="00BA2D93" w:rsidRPr="005C56F6" w:rsidRDefault="00DB734C" w:rsidP="00CA79C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2.4. </w:t>
      </w:r>
      <w:r w:rsidR="0068541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Діяльність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62342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органу місцевого самоврядування</w:t>
      </w:r>
      <w:r w:rsidR="00685414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 питань надання адміністративних послуг соціального характеру передбачає </w:t>
      </w:r>
      <w:r w:rsidR="00BA2D93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виконання таких функцій:</w:t>
      </w:r>
    </w:p>
    <w:p w14:paraId="3B3C3447" w14:textId="3F9472CD" w:rsidR="003D583F" w:rsidRPr="005C56F6" w:rsidRDefault="003D583F" w:rsidP="00CA79C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приймання документів для надання соціальної підтримки населенню,</w:t>
      </w:r>
      <w:r w:rsidR="00C472DE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зокрема адміністративних послуг соціального характеру, включених</w:t>
      </w:r>
      <w:r w:rsidR="00C472DE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переліку, затвердженого розпорядженням Кабінету Міністрів України</w:t>
      </w:r>
      <w:r w:rsid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459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 16.05.2014 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523-р „Деякі питання надання адміністративних послуг органів виконавчої влади через центри надання адміністративних </w:t>
      </w:r>
      <w:proofErr w:type="spellStart"/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послугˮ</w:t>
      </w:r>
      <w:proofErr w:type="spellEnd"/>
      <w:r w:rsidR="00E8272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0" w:anchor="Text" w:history="1">
        <w:r w:rsidR="00E8272A" w:rsidRPr="005C56F6">
          <w:rPr>
            <w:rStyle w:val="a8"/>
            <w:rFonts w:ascii="Times New Roman" w:eastAsia="Times New Roman" w:hAnsi="Times New Roman" w:cs="Times New Roman"/>
            <w:spacing w:val="-2"/>
            <w:sz w:val="26"/>
            <w:szCs w:val="26"/>
            <w:lang w:eastAsia="ru-RU"/>
          </w:rPr>
          <w:t>https://zakon.rada.gov.ua/laws/show/523-2014-%D1%80#Text</w:t>
        </w:r>
      </w:hyperlink>
      <w:r w:rsidR="00E8272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E6B91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консультування з питань застосування законодавства</w:t>
      </w:r>
      <w:r w:rsidR="00953F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FAE55A6" w14:textId="381916CA" w:rsidR="003D583F" w:rsidRPr="005C56F6" w:rsidRDefault="003D583F" w:rsidP="00CA79C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приймання документів та їх опрацювання з метою 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прийняття у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визначеному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законодавством порядку 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рішень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щодо</w:t>
      </w:r>
      <w:r w:rsidR="000B0BA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встановлення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опіки та піклування над повнолітніми недієздатними особами та особами, цивільна дієздатність яких обмежена;</w:t>
      </w:r>
    </w:p>
    <w:p w14:paraId="3255C33B" w14:textId="422A6E95" w:rsidR="008B64C8" w:rsidRPr="005C56F6" w:rsidRDefault="000B0BA4" w:rsidP="00CA79C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формування та переда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ння документів для опрацювання і прийняття рішень 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структурним підрозділо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м з питань соціал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захисту населення районної державної адміністрації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, у тому числі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формування та передання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засобами автоматизованого обміну інформацією з використанням </w:t>
      </w:r>
      <w:r w:rsid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ПК 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„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Соціальна громада”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електронних справ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Виконавчим органам </w:t>
      </w:r>
      <w:r w:rsidR="008B64C8" w:rsidRPr="005C56F6">
        <w:rPr>
          <w:rFonts w:ascii="Times New Roman" w:hAnsi="Times New Roman" w:cs="Times New Roman"/>
          <w:sz w:val="26"/>
          <w:szCs w:val="26"/>
        </w:rPr>
        <w:t xml:space="preserve">міських </w:t>
      </w:r>
      <w:r w:rsidR="00623420" w:rsidRPr="005C56F6">
        <w:rPr>
          <w:rFonts w:ascii="Times New Roman" w:hAnsi="Times New Roman" w:cs="Times New Roman"/>
          <w:sz w:val="26"/>
          <w:szCs w:val="26"/>
        </w:rPr>
        <w:t>рад</w:t>
      </w:r>
      <w:r w:rsidR="008B64C8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6A4870" w:rsidRPr="005C56F6">
        <w:rPr>
          <w:rFonts w:ascii="Times New Roman" w:hAnsi="Times New Roman" w:cs="Times New Roman"/>
          <w:sz w:val="26"/>
          <w:szCs w:val="26"/>
        </w:rPr>
        <w:t xml:space="preserve">міст </w:t>
      </w:r>
      <w:r w:rsidR="008B64C8" w:rsidRPr="005C56F6">
        <w:rPr>
          <w:rFonts w:ascii="Times New Roman" w:hAnsi="Times New Roman" w:cs="Times New Roman"/>
          <w:sz w:val="26"/>
          <w:szCs w:val="26"/>
        </w:rPr>
        <w:t xml:space="preserve">обласного значення, районних у містах (у разі їх утворення) рад рекомендується забезпечити виконання функцій з приймання документів для надання соціальної підтримки </w:t>
      </w:r>
      <w:r w:rsidR="006A4870" w:rsidRPr="005C56F6">
        <w:rPr>
          <w:rFonts w:ascii="Times New Roman" w:hAnsi="Times New Roman" w:cs="Times New Roman"/>
          <w:sz w:val="26"/>
          <w:szCs w:val="26"/>
        </w:rPr>
        <w:t>всім мешканцям</w:t>
      </w:r>
      <w:r w:rsidR="008B64C8" w:rsidRPr="005C56F6">
        <w:rPr>
          <w:rFonts w:ascii="Times New Roman" w:hAnsi="Times New Roman" w:cs="Times New Roman"/>
          <w:sz w:val="26"/>
          <w:szCs w:val="26"/>
        </w:rPr>
        <w:t xml:space="preserve"> територіальної громади (зокрема</w:t>
      </w:r>
      <w:r w:rsidR="006A4870" w:rsidRPr="005C56F6">
        <w:rPr>
          <w:rFonts w:ascii="Times New Roman" w:hAnsi="Times New Roman" w:cs="Times New Roman"/>
          <w:sz w:val="26"/>
          <w:szCs w:val="26"/>
        </w:rPr>
        <w:t>,</w:t>
      </w:r>
      <w:r w:rsidR="008B64C8" w:rsidRPr="005C56F6">
        <w:rPr>
          <w:rFonts w:ascii="Times New Roman" w:hAnsi="Times New Roman" w:cs="Times New Roman"/>
          <w:sz w:val="26"/>
          <w:szCs w:val="26"/>
        </w:rPr>
        <w:t xml:space="preserve"> через ЦНАП, віддалені робочі місця</w:t>
      </w:r>
      <w:r w:rsidR="00B56F82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0B2F57" w:rsidRPr="005C56F6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0B2F57" w:rsidRPr="005C56F6">
        <w:rPr>
          <w:rFonts w:ascii="Times New Roman" w:hAnsi="Times New Roman" w:cs="Times New Roman"/>
          <w:sz w:val="26"/>
          <w:szCs w:val="26"/>
        </w:rPr>
        <w:t>старостинських</w:t>
      </w:r>
      <w:proofErr w:type="spellEnd"/>
      <w:r w:rsidR="000B2F57" w:rsidRPr="005C56F6">
        <w:rPr>
          <w:rFonts w:ascii="Times New Roman" w:hAnsi="Times New Roman" w:cs="Times New Roman"/>
          <w:sz w:val="26"/>
          <w:szCs w:val="26"/>
        </w:rPr>
        <w:t xml:space="preserve"> округах</w:t>
      </w:r>
      <w:r w:rsidR="008B64C8" w:rsidRPr="005C56F6">
        <w:rPr>
          <w:rFonts w:ascii="Times New Roman" w:hAnsi="Times New Roman" w:cs="Times New Roman"/>
          <w:sz w:val="26"/>
          <w:szCs w:val="26"/>
        </w:rPr>
        <w:t>), у тому числі із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використанням 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ПК </w:t>
      </w:r>
      <w:r w:rsidR="00A42FB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„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Соціальна громада”, 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прийняття рішень 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щодо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призначення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оціальної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допомог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пільг,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житлових</w:t>
      </w:r>
      <w:r w:rsidR="008B64C8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субсидій (зокрема, на підставі електронних справ)</w:t>
      </w:r>
      <w:r w:rsidR="00E8037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Електронні</w:t>
      </w:r>
      <w:r w:rsidR="00E8037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8037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передаються</w:t>
      </w:r>
      <w:r w:rsidR="00E8037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після формування повного пакета</w:t>
      </w:r>
      <w:r w:rsidR="00E8037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документів;</w:t>
      </w:r>
    </w:p>
    <w:p w14:paraId="7F027C17" w14:textId="634644AB" w:rsidR="00BA2D93" w:rsidRPr="005C56F6" w:rsidRDefault="003D583F" w:rsidP="00CA79C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A2D9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BA2D93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видача громадянам:</w:t>
      </w:r>
    </w:p>
    <w:p w14:paraId="1D5F7A97" w14:textId="7C02A319" w:rsidR="00BA2D93" w:rsidRPr="005C56F6" w:rsidRDefault="00BA2D93" w:rsidP="00CA79C6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6A4870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відомлення про прийняте рішення </w:t>
      </w: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щодо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надання соціальної </w:t>
      </w:r>
      <w:r w:rsidR="00B56F82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допомоги</w:t>
      </w:r>
      <w:r w:rsidR="006A48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870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відповідно до поданої заяви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2EEAC9F" w14:textId="7FC59BC9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посвідчення про встановлення статусу особи</w:t>
      </w:r>
      <w:r w:rsidR="00643793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деяким категоріям громадян відповідно до законодавства</w:t>
      </w: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96151B0" w14:textId="77777777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дозволу опікуну недієздатної особи та піклувальнику особи, цивільна дієздатність якої обмежена, на вчинення правочину</w:t>
      </w: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14:paraId="3587A594" w14:textId="77777777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подання про можливість призначення особи опікуном або піклувальником повнолітньої недієздатної особи або особи, цивільна дієздатність якої обмежена;</w:t>
      </w:r>
    </w:p>
    <w:p w14:paraId="2FE7F409" w14:textId="1139287C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направлення на забезпечення технічними засобами реабілітації; </w:t>
      </w:r>
    </w:p>
    <w:p w14:paraId="7089CBDE" w14:textId="77777777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направлення на реабілітацію;</w:t>
      </w:r>
    </w:p>
    <w:p w14:paraId="715EF23D" w14:textId="78661DB2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направлення на проходження </w:t>
      </w:r>
      <w:r w:rsidR="00A42FB9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обласної</w:t>
      </w:r>
      <w:r w:rsidR="006A4870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центральної</w:t>
      </w:r>
      <w:r w:rsidR="00A42FB9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медико-соціальної </w:t>
      </w:r>
      <w:r w:rsidR="000B1BBE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експертної комісії</w:t>
      </w: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взяття на облік для забезпечення автомобілем;</w:t>
      </w:r>
    </w:p>
    <w:p w14:paraId="3A0B5F57" w14:textId="77777777" w:rsidR="00B94D91" w:rsidRPr="005C56F6" w:rsidRDefault="00BA2D9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довідки для отримання пільг особою з інвалідністю, яка не має права на пенсію чи соціальну допомогу;</w:t>
      </w:r>
    </w:p>
    <w:p w14:paraId="1A04AFDC" w14:textId="77777777" w:rsidR="00B94D91" w:rsidRPr="005C56F6" w:rsidRDefault="00BA2D9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клопотання про направлення до будинку-інтернату;</w:t>
      </w:r>
      <w:r w:rsidR="00B94D91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F6B1947" w14:textId="26EE79F7" w:rsidR="004C0E83" w:rsidRPr="005C56F6" w:rsidRDefault="00B94D91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4C0E83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правлення</w:t>
      </w:r>
      <w:r w:rsidR="000B1BBE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0E83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отримання соціальних послуг</w:t>
      </w: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5ADDF15" w14:textId="25A3862E" w:rsidR="00BA2D93" w:rsidRPr="005C56F6" w:rsidRDefault="003D583F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BA2D93" w:rsidRPr="005C56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BA2D9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реєстрація повідомлень</w:t>
      </w:r>
      <w:r w:rsidR="000B1BBE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2D9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порушення прав дитини та інформування відповідних органів</w:t>
      </w:r>
      <w:r w:rsidR="00800997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A53DFDB" w14:textId="26D74E87" w:rsidR="00BA2D93" w:rsidRPr="005C56F6" w:rsidRDefault="003D583F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A2D9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реєстрація звернень</w:t>
      </w:r>
      <w:r w:rsidR="000B1BBE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2D9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і повідомлень </w:t>
      </w:r>
      <w:r w:rsidR="00EE423D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 дискримінацію за ознакою статі, жорстоке</w:t>
      </w:r>
      <w:r w:rsidR="00BA2D9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поводження з дітьми та вчинення домашнього насильства.</w:t>
      </w:r>
    </w:p>
    <w:p w14:paraId="200E6D22" w14:textId="50B044B9" w:rsidR="004C0E83" w:rsidRPr="005C56F6" w:rsidRDefault="00DA26D0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2.5.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разі звернення до ЦНАП / структурного підрозділу</w:t>
      </w:r>
      <w:r w:rsidR="00C472D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00997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 питань соціального захисту населення 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особи з питань </w:t>
      </w:r>
      <w:r w:rsidR="000B1BB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призначення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державної соціальної допомоги малозабезпеченим сім’ям, державної соціальної допомоги особам з інвалідністю з дитинства та дітям з інвалідністю, одноразової матеріальної допомоги непрацюючим малозабезпеченим особам, особам з інвалідністю та дітям з інвалідністю, одноразової матеріальної допомоги особам, які постраждали від торгівлі людьми,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рекомендується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інформувати таку особу (у тому числі шляхом надання відповідних друкованих інформаційних матеріалів) про соціальні послуги, якими вона може скористатися, умови та порядок їх отримання</w:t>
      </w:r>
      <w:r w:rsidR="000B1BB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в разі потреби</w:t>
      </w:r>
      <w:r w:rsidR="000B1BB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надсилати соціальному менеджеру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фахівцю із соціальної роботи повідомлення про необхідність оцінювання потреб особи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/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сім’ї у соціальних послугах. </w:t>
      </w:r>
    </w:p>
    <w:p w14:paraId="19E3B251" w14:textId="61F8790D" w:rsidR="004C0E83" w:rsidRPr="005C56F6" w:rsidRDefault="00DA36C6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C56F6">
        <w:rPr>
          <w:rStyle w:val="rvts0"/>
          <w:rFonts w:ascii="Times New Roman" w:hAnsi="Times New Roman" w:cs="Times New Roman"/>
          <w:bCs/>
          <w:sz w:val="26"/>
          <w:szCs w:val="26"/>
        </w:rPr>
        <w:t>У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A2D9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разі звернення особи з</w:t>
      </w:r>
      <w:r w:rsidR="00DA26D0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питань</w:t>
      </w:r>
      <w:r w:rsidR="00BA2D9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призначення державної соціальної допомоги малозабезпеченим сім’ям, членами сім’ї якої є непрацюючі працездатні особи,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рекомендується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інформувати її 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про можливість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отримання непрацюючим працездатним членом сім’ї фінансової допомоги на здобуття економічної самостійності малозабезпеченої сім’ї для провадження нею підприємницької діяльності</w:t>
      </w:r>
      <w:r w:rsidR="00471209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відповідно до пункту 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14 Порядку призначення і виплати державної соціальної допомоги малоз</w:t>
      </w:r>
      <w:r w:rsidR="000B1BB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абезпеченим сім’ям, затвердженого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постановою </w:t>
      </w:r>
      <w:r w:rsidR="000B1BB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Кабінету Міністрів України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від 24.02.2003 №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C0E8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250</w:t>
      </w:r>
      <w:r w:rsidR="001C7AFF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1" w:anchor="Text)." w:history="1">
        <w:r w:rsidR="001C7AFF" w:rsidRPr="005C56F6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https://zakon.rada.gov.ua/ </w:t>
        </w:r>
        <w:proofErr w:type="spellStart"/>
        <w:r w:rsidR="001C7AFF" w:rsidRPr="005C56F6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laws</w:t>
        </w:r>
        <w:proofErr w:type="spellEnd"/>
        <w:r w:rsidR="001C7AFF" w:rsidRPr="005C56F6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/</w:t>
        </w:r>
        <w:proofErr w:type="spellStart"/>
        <w:r w:rsidR="001C7AFF" w:rsidRPr="005C56F6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show</w:t>
        </w:r>
        <w:proofErr w:type="spellEnd"/>
        <w:r w:rsidR="001C7AFF" w:rsidRPr="005C56F6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/250-2003-%D0%BF#Text).</w:t>
        </w:r>
      </w:hyperlink>
      <w:r w:rsidR="001C7AFF" w:rsidRPr="005C56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14:paraId="6BF59F52" w14:textId="699F2BA7" w:rsidR="0018085B" w:rsidRPr="005C56F6" w:rsidRDefault="00F12D76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DA36C6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80C1F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8085B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Приймання заяви та документів для надання усіх видів соціальної допомоги, пільг і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житлових субсидій, у</w:t>
      </w:r>
      <w:r w:rsidR="0018085B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становлення статусу, </w:t>
      </w:r>
      <w:r w:rsidR="000B1BB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видача</w:t>
      </w:r>
      <w:r w:rsidR="0018085B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довідок, </w:t>
      </w:r>
      <w:r w:rsidR="0018085B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направлень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 </w:t>
      </w:r>
      <w:r w:rsidR="0018085B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посвідчень 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проводиться</w:t>
      </w:r>
      <w:r w:rsidR="0018085B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A677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уповноваженими посадовими особами виконавчих органів сільських, селищних, міських рад</w:t>
      </w:r>
      <w:r w:rsidR="00E8272A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2A677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посадови</w:t>
      </w:r>
      <w:r w:rsidR="00471209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ми</w:t>
      </w:r>
      <w:r w:rsidR="002A677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</w:t>
      </w:r>
      <w:r w:rsidR="00471209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2A677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471209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ами</w:t>
      </w:r>
      <w:r w:rsidR="002A677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ЦНАП</w:t>
      </w:r>
      <w:r w:rsidR="0018085B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безпосередньо від заявника, його опікуна (піклувальника), іншого законного представника або іншої особи за дорученням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згідно з Інструкцією щодо порядку оформлення і веде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ння особових справ отримувачів у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сіх видів с</w:t>
      </w:r>
      <w:r w:rsidR="00953FC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оціальної допомоги, затвердженою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наказом </w:t>
      </w:r>
      <w:proofErr w:type="spellStart"/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Мінсоцполітики</w:t>
      </w:r>
      <w:proofErr w:type="spellEnd"/>
      <w:r w:rsidR="00C472D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від 1</w:t>
      </w:r>
      <w:r w:rsidR="00F4119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F4119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.2006 № 345</w:t>
      </w:r>
      <w:r w:rsidR="0029722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B43325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зареєстрованим</w:t>
      </w:r>
      <w:r w:rsidR="0029722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Міністерстві юстиції України 06.10.2006 № 1098/12972 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зі змінами, затвердженими наказо</w:t>
      </w:r>
      <w:r w:rsidR="000B1BB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 </w:t>
      </w:r>
      <w:proofErr w:type="spellStart"/>
      <w:r w:rsidR="000B1BB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Мінсоцполітики</w:t>
      </w:r>
      <w:proofErr w:type="spellEnd"/>
      <w:r w:rsidR="000B1BB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від 17.07.2019</w:t>
      </w:r>
      <w:r w:rsidR="000B1BBE" w:rsidRPr="005C56F6">
        <w:rPr>
          <w:sz w:val="26"/>
          <w:szCs w:val="26"/>
        </w:rPr>
        <w:t> </w:t>
      </w:r>
      <w:r w:rsidR="0029722D" w:rsidRPr="005C56F6">
        <w:rPr>
          <w:sz w:val="26"/>
          <w:szCs w:val="26"/>
        </w:rPr>
        <w:t xml:space="preserve"> 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29722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1106,</w:t>
      </w:r>
      <w:r w:rsidR="000B1BB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7367C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зареєстрованим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E423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66FC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іністерстві юстиції</w:t>
      </w:r>
      <w:r w:rsidR="0029722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України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08.09.2019 </w:t>
      </w:r>
      <w:r w:rsidR="0029722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0B1BBE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888/33859)</w:t>
      </w:r>
      <w:r w:rsid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2" w:anchor="Text ." w:history="1">
        <w:r w:rsidR="001C7AFF" w:rsidRPr="005C56F6">
          <w:rPr>
            <w:rStyle w:val="a8"/>
            <w:rFonts w:ascii="Times New Roman" w:hAnsi="Times New Roman" w:cs="Times New Roman"/>
            <w:sz w:val="26"/>
            <w:szCs w:val="26"/>
            <w:shd w:val="clear" w:color="auto" w:fill="FFFFFF"/>
          </w:rPr>
          <w:t>https://zakon.rada.gov.ua/laws/show/z0888-19#Text .</w:t>
        </w:r>
      </w:hyperlink>
      <w:r w:rsidR="001C7AFF" w:rsidRPr="005C56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</w:p>
    <w:p w14:paraId="48EDFE9B" w14:textId="1AC4DD84" w:rsidR="000D34E3" w:rsidRPr="005C56F6" w:rsidRDefault="000D34E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DA36C6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.7</w:t>
      </w:r>
      <w:r w:rsidR="00E80C1F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992AEC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Під час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прий</w:t>
      </w:r>
      <w:r w:rsidR="00992AEC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мання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документів </w:t>
      </w:r>
      <w:r w:rsidR="00935185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уповноваженій посадовій особі виконавчого органу сіл</w:t>
      </w:r>
      <w:r w:rsidR="00D3195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ьської, селищної, міської ради</w:t>
      </w:r>
      <w:r w:rsidR="00935185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посадовій особі </w:t>
      </w:r>
      <w:r w:rsidR="00992AEC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ЦНАП</w:t>
      </w:r>
      <w:r w:rsidR="00935185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F18E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рекомендовано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14:paraId="6D4D56D9" w14:textId="6EC68014" w:rsidR="000D34E3" w:rsidRPr="005C56F6" w:rsidRDefault="00992AEC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перевірити правильність заповнення заяви та в разі потреби надати допомогу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її заповненні;</w:t>
      </w:r>
    </w:p>
    <w:p w14:paraId="4B09BB2B" w14:textId="25E12E00" w:rsidR="000D34E3" w:rsidRPr="005C56F6" w:rsidRDefault="00992AEC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перевірити правильність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оформлення та 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наявність усіх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документів, що підтверджують право заявника на відповідні види допомоги;</w:t>
      </w:r>
    </w:p>
    <w:p w14:paraId="4F5E2FAB" w14:textId="3E0DD9E0" w:rsidR="000D34E3" w:rsidRPr="005C56F6" w:rsidRDefault="000D34E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звір</w:t>
      </w:r>
      <w:r w:rsidR="00992AEC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ити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відомост</w:t>
      </w:r>
      <w:r w:rsidR="00992AEC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953FC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зазначені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заяві, з документами, що </w:t>
      </w:r>
      <w:r w:rsidR="009F18E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по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свідчують особу</w:t>
      </w:r>
      <w:r w:rsidR="009F18E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(паспортом</w:t>
      </w:r>
      <w:r w:rsidR="00992AEC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громадянина України</w:t>
      </w:r>
      <w:r w:rsidR="00CC2C34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953FC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свідоцтвом</w:t>
      </w:r>
      <w:r w:rsidR="00CC2C34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 народження </w:t>
      </w:r>
      <w:r w:rsidR="00953FC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дитини</w:t>
      </w:r>
      <w:r w:rsidR="009F18E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953FC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зареєстрованих у житловому приміщенні громадян і членів їхніх сімей, які претендують на отримання соціальної допомоги, та інши</w:t>
      </w:r>
      <w:r w:rsidR="009F18E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ми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необхідни</w:t>
      </w:r>
      <w:r w:rsidR="009F18E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ми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документ</w:t>
      </w:r>
      <w:r w:rsidR="009F18E8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ами, які передбачені нормативно-правовими актами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2E58BC13" w14:textId="46DE3E93" w:rsidR="00935185" w:rsidRPr="005C56F6" w:rsidRDefault="00CC2C34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завірити копії</w:t>
      </w:r>
      <w:r w:rsidR="00935185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документів, що долучаються до паперової справи, підписом та печаткою (за наявності);</w:t>
      </w:r>
    </w:p>
    <w:p w14:paraId="6B57A529" w14:textId="408F2165" w:rsidR="000D34E3" w:rsidRPr="005C56F6" w:rsidRDefault="00CC2C34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видати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заявни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ку письмове повідомлення (відривний талон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про прийняття заяви та </w:t>
      </w:r>
      <w:r w:rsidR="001F6299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передбачених законом документів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або надіслати відповідне електронне</w:t>
      </w:r>
      <w:r w:rsidR="000D34E3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повідомлення у випадках, передбачених законодавством</w:t>
      </w:r>
      <w:r w:rsidR="00066FCD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1FFF4764" w14:textId="57DFD818" w:rsidR="0097367C" w:rsidRPr="005C56F6" w:rsidRDefault="003A1797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DA36C6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. Прийняті від заявників та сформовані у справи документи рекомендовано зберігати у спеціальному вогнетривкому сейфі</w:t>
      </w:r>
      <w:r w:rsidR="00134847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(металевій шафі для документів)</w:t>
      </w:r>
      <w:r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A4EC0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12D76" w:rsidRPr="005C56F6">
        <w:rPr>
          <w:rFonts w:ascii="Times New Roman" w:hAnsi="Times New Roman" w:cs="Times New Roman"/>
          <w:sz w:val="26"/>
          <w:szCs w:val="26"/>
          <w:shd w:val="clear" w:color="auto" w:fill="FFFFFF"/>
        </w:rPr>
        <w:t>Посадовій особі, яка прийняла неповний пакет документів, рекомендовано забезпечувати його зберігання до подання заявником усіх документів відповідно до нормативно-правових актів.</w:t>
      </w:r>
    </w:p>
    <w:p w14:paraId="35113DC5" w14:textId="79402B64" w:rsidR="00353563" w:rsidRPr="005C56F6" w:rsidRDefault="00CC2C34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3</w:t>
      </w:r>
      <w:r w:rsidR="00C67E8C" w:rsidRPr="005C5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Рекомендації щодо організації діяльності з питань захисту прав дітей</w:t>
      </w:r>
    </w:p>
    <w:p w14:paraId="5F84F5AD" w14:textId="609EC172" w:rsidR="00353563" w:rsidRPr="005C56F6" w:rsidRDefault="00E36829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hAnsi="Times New Roman" w:cs="Times New Roman"/>
          <w:sz w:val="26"/>
          <w:szCs w:val="26"/>
        </w:rPr>
        <w:t>3</w:t>
      </w:r>
      <w:r w:rsidR="00D1289E" w:rsidRPr="005C56F6">
        <w:rPr>
          <w:rFonts w:ascii="Times New Roman" w:hAnsi="Times New Roman" w:cs="Times New Roman"/>
          <w:sz w:val="26"/>
          <w:szCs w:val="26"/>
        </w:rPr>
        <w:t>.1</w:t>
      </w:r>
      <w:r w:rsidR="00353563" w:rsidRPr="005C56F6">
        <w:rPr>
          <w:rFonts w:ascii="Times New Roman" w:hAnsi="Times New Roman" w:cs="Times New Roman"/>
          <w:sz w:val="26"/>
          <w:szCs w:val="26"/>
        </w:rPr>
        <w:t>.</w:t>
      </w:r>
      <w:r w:rsidR="0035356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CC2C3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виконання</w:t>
      </w:r>
      <w:r w:rsidR="0035356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визначених законо</w:t>
      </w:r>
      <w:r w:rsidR="00800997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давством</w:t>
      </w:r>
      <w:r w:rsidR="0035356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повноважень щодо захисту прав дітей</w:t>
      </w:r>
      <w:r w:rsidR="00CC2C3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356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міські, районні у містах (у разі їх утв</w:t>
      </w:r>
      <w:r w:rsidR="00D3195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орення), сільські, селищні ради </w:t>
      </w:r>
      <w:r w:rsidR="0035356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забезпечують:</w:t>
      </w:r>
      <w:bookmarkStart w:id="18" w:name="n826"/>
      <w:bookmarkStart w:id="19" w:name="n821"/>
      <w:bookmarkEnd w:id="18"/>
      <w:bookmarkEnd w:id="19"/>
    </w:p>
    <w:p w14:paraId="0AD1D866" w14:textId="77777777" w:rsidR="00353563" w:rsidRPr="005C56F6" w:rsidRDefault="0035356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утворення служб у справах дітей;</w:t>
      </w:r>
      <w:bookmarkStart w:id="20" w:name="n825"/>
      <w:bookmarkStart w:id="21" w:name="n822"/>
      <w:bookmarkEnd w:id="20"/>
      <w:bookmarkEnd w:id="21"/>
    </w:p>
    <w:p w14:paraId="2F677FC5" w14:textId="77777777" w:rsidR="00353563" w:rsidRPr="005C56F6" w:rsidRDefault="0035356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роботу єдиного електронного банку даних про дітей-сиріт та дітей, позбавлених батьківського піклування, і сім’ї потенційних </w:t>
      </w:r>
      <w:proofErr w:type="spellStart"/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усиновлювачів</w:t>
      </w:r>
      <w:proofErr w:type="spellEnd"/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опікунів, піклувальників, прийомних батьків, батьків-вихователів;</w:t>
      </w:r>
      <w:bookmarkStart w:id="22" w:name="n824"/>
      <w:bookmarkStart w:id="23" w:name="n823"/>
      <w:bookmarkEnd w:id="22"/>
      <w:bookmarkEnd w:id="23"/>
    </w:p>
    <w:p w14:paraId="2D0C1512" w14:textId="088B1393" w:rsidR="0097367C" w:rsidRPr="005C56F6" w:rsidRDefault="0035356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прийом від рай</w:t>
      </w:r>
      <w:r w:rsidR="00CC2C3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онних державних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адміністрацій особових справ дітей-сиріт, дітей, позбавлених батьківського піклування, та осіб з їх числа, які походять з відповідної територіальної громади, дітей, які перебувають у складних життєвих обставинах </w:t>
      </w:r>
      <w:r w:rsidR="00CC2C3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і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проживають (перебувають) </w:t>
      </w:r>
      <w:r w:rsidR="00CC2C3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</w:t>
      </w:r>
      <w:r w:rsidR="00CC2C3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повідній територіальній громаді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Start w:id="24" w:name="n819"/>
      <w:bookmarkStart w:id="25" w:name="n836"/>
      <w:bookmarkEnd w:id="24"/>
      <w:bookmarkEnd w:id="25"/>
      <w:r w:rsidR="0097367C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1F893E9" w14:textId="43501394" w:rsidR="00EF2E08" w:rsidRPr="005C56F6" w:rsidRDefault="0035356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облік дітей, які залишились без батьківського піклування, дітей-сиріт та дітей, позбавлених батьківського піклування; дітей, які можуть бути усиновлені; дітей-сиріт та дітей, позбавлених батьківського піклування, які </w:t>
      </w:r>
      <w:r w:rsidR="00CC2C3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переїхали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 інших територій; усиновлених дітей, за умовами проживання та виховання яких здійснюється нагляд; дітей, які перебувають у складних життєвих обставинах; потенційних опікунів, піклувальників, прийомних батьків, батьків-вихователів; кандидатів в </w:t>
      </w:r>
      <w:proofErr w:type="spellStart"/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усиновлювачі</w:t>
      </w:r>
      <w:proofErr w:type="spellEnd"/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5D17F42" w14:textId="6C1C5C4C" w:rsidR="00BA2D93" w:rsidRPr="005C56F6" w:rsidRDefault="00EF2E08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облік</w:t>
      </w:r>
      <w:r w:rsidR="0035356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нерухомого майна дітей-сиріт, дітей, позбавлених батьківського піклування, у тому числі дітей, які до утворення служб у справах дітей міськими, районними у містах (у разі їх утворення</w:t>
      </w:r>
      <w:r w:rsidR="00D3195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сільськими, селищними радами </w:t>
      </w:r>
      <w:r w:rsidR="0035356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</w:t>
      </w:r>
      <w:r w:rsidR="00CC2C3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ебували на відповідному обліку у</w:t>
      </w:r>
      <w:r w:rsidR="0035356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службах у справах дітей </w:t>
      </w:r>
      <w:r w:rsidR="00CC2C34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районних державних адміністрацій </w:t>
      </w:r>
      <w:r w:rsidR="0035356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(облік потенційних прийомних батьків, батьків-вихователів, дітей, які можуть бути усиновлені, та кандидатів в </w:t>
      </w:r>
      <w:proofErr w:type="spellStart"/>
      <w:r w:rsidR="0035356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усиновлювачі</w:t>
      </w:r>
      <w:proofErr w:type="spellEnd"/>
      <w:r w:rsidR="0035356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ведуть виключно служби у справах дітей виконавчих органів міських, районних у міс</w:t>
      </w:r>
      <w:r w:rsidR="00744A2B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 (у разі їх утворення) рад).</w:t>
      </w:r>
    </w:p>
    <w:p w14:paraId="139E7B78" w14:textId="63C8CE80" w:rsidR="009670D2" w:rsidRPr="005C56F6" w:rsidRDefault="007B5F66" w:rsidP="00CA79C6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lang w:eastAsia="ru-RU"/>
        </w:rPr>
      </w:pPr>
      <w:r w:rsidRPr="005C56F6">
        <w:rPr>
          <w:sz w:val="26"/>
          <w:szCs w:val="26"/>
          <w:lang w:eastAsia="ru-RU"/>
        </w:rPr>
        <w:t xml:space="preserve">3.2. </w:t>
      </w:r>
      <w:r w:rsidR="00D1289E" w:rsidRPr="005C56F6">
        <w:rPr>
          <w:sz w:val="26"/>
          <w:szCs w:val="26"/>
          <w:lang w:eastAsia="ru-RU"/>
        </w:rPr>
        <w:t xml:space="preserve">Діяльність служби у справах дітей регулюється </w:t>
      </w:r>
      <w:r w:rsidRPr="005C56F6">
        <w:rPr>
          <w:sz w:val="26"/>
          <w:szCs w:val="26"/>
          <w:lang w:eastAsia="ru-RU"/>
        </w:rPr>
        <w:t>нормативно-правовими актами</w:t>
      </w:r>
      <w:r w:rsidRPr="005C56F6">
        <w:rPr>
          <w:rFonts w:eastAsia="MS Mincho"/>
          <w:sz w:val="26"/>
          <w:szCs w:val="26"/>
          <w:lang w:eastAsia="ru-RU"/>
        </w:rPr>
        <w:t>, вказаними в додатку</w:t>
      </w:r>
      <w:r w:rsidR="00B43325" w:rsidRPr="005C56F6">
        <w:rPr>
          <w:rFonts w:eastAsia="MS Mincho"/>
          <w:sz w:val="26"/>
          <w:szCs w:val="26"/>
          <w:lang w:eastAsia="ru-RU"/>
        </w:rPr>
        <w:t xml:space="preserve"> до цих Методичних рекомендацій, </w:t>
      </w:r>
      <w:r w:rsidR="009670D2" w:rsidRPr="005C56F6">
        <w:rPr>
          <w:sz w:val="26"/>
          <w:szCs w:val="26"/>
        </w:rPr>
        <w:t xml:space="preserve">відповідно до </w:t>
      </w:r>
      <w:r w:rsidR="00B43325" w:rsidRPr="005C56F6">
        <w:rPr>
          <w:sz w:val="26"/>
          <w:szCs w:val="26"/>
        </w:rPr>
        <w:t xml:space="preserve">яких рекомендовано </w:t>
      </w:r>
      <w:r w:rsidR="00953FC8" w:rsidRPr="005C56F6">
        <w:rPr>
          <w:sz w:val="26"/>
          <w:szCs w:val="26"/>
        </w:rPr>
        <w:t>визначити для служби</w:t>
      </w:r>
      <w:r w:rsidR="00B43325" w:rsidRPr="005C56F6">
        <w:rPr>
          <w:sz w:val="26"/>
          <w:szCs w:val="26"/>
        </w:rPr>
        <w:t xml:space="preserve"> у справах дітей нижченаведені функції.</w:t>
      </w:r>
    </w:p>
    <w:p w14:paraId="41F369C2" w14:textId="6AFB839F" w:rsidR="009670D2" w:rsidRPr="005C56F6" w:rsidRDefault="00B43325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3.2</w:t>
      </w:r>
      <w:r w:rsidR="009670D2" w:rsidRPr="005C56F6">
        <w:rPr>
          <w:rFonts w:ascii="Times New Roman" w:hAnsi="Times New Roman" w:cs="Times New Roman"/>
          <w:sz w:val="26"/>
          <w:szCs w:val="26"/>
        </w:rPr>
        <w:t>.1</w:t>
      </w:r>
      <w:r w:rsidR="007B5F66" w:rsidRPr="005C56F6">
        <w:rPr>
          <w:rFonts w:ascii="Times New Roman" w:hAnsi="Times New Roman" w:cs="Times New Roman"/>
          <w:sz w:val="26"/>
          <w:szCs w:val="26"/>
        </w:rPr>
        <w:t>.</w:t>
      </w:r>
      <w:r w:rsidR="009670D2" w:rsidRPr="005C56F6">
        <w:rPr>
          <w:rFonts w:ascii="Times New Roman" w:hAnsi="Times New Roman" w:cs="Times New Roman"/>
          <w:sz w:val="26"/>
          <w:szCs w:val="26"/>
        </w:rPr>
        <w:t xml:space="preserve"> Служба у справах дітей виконавчого органу міської ради </w:t>
      </w:r>
      <w:r w:rsidR="00B23D83" w:rsidRPr="005C56F6">
        <w:rPr>
          <w:rFonts w:ascii="Times New Roman" w:hAnsi="Times New Roman" w:cs="Times New Roman"/>
          <w:sz w:val="26"/>
          <w:szCs w:val="26"/>
        </w:rPr>
        <w:t>забезпечує</w:t>
      </w:r>
      <w:r w:rsidR="009670D2" w:rsidRPr="005C56F6">
        <w:rPr>
          <w:rFonts w:ascii="Times New Roman" w:hAnsi="Times New Roman" w:cs="Times New Roman"/>
          <w:sz w:val="26"/>
          <w:szCs w:val="26"/>
        </w:rPr>
        <w:t>:</w:t>
      </w:r>
    </w:p>
    <w:p w14:paraId="6AEB5B13" w14:textId="08E04F86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1) </w:t>
      </w:r>
      <w:r w:rsidR="002911D2" w:rsidRPr="005C56F6">
        <w:rPr>
          <w:rFonts w:ascii="Times New Roman" w:hAnsi="Times New Roman" w:cs="Times New Roman"/>
          <w:sz w:val="26"/>
          <w:szCs w:val="26"/>
        </w:rPr>
        <w:t xml:space="preserve">ведення </w:t>
      </w:r>
      <w:r w:rsidRPr="005C56F6">
        <w:rPr>
          <w:rFonts w:ascii="Times New Roman" w:hAnsi="Times New Roman" w:cs="Times New Roman"/>
          <w:sz w:val="26"/>
          <w:szCs w:val="26"/>
        </w:rPr>
        <w:t>прийом</w:t>
      </w:r>
      <w:r w:rsidR="002911D2" w:rsidRPr="005C56F6">
        <w:rPr>
          <w:rFonts w:ascii="Times New Roman" w:hAnsi="Times New Roman" w:cs="Times New Roman"/>
          <w:sz w:val="26"/>
          <w:szCs w:val="26"/>
        </w:rPr>
        <w:t>у</w:t>
      </w:r>
      <w:r w:rsidRPr="005C56F6">
        <w:rPr>
          <w:rFonts w:ascii="Times New Roman" w:hAnsi="Times New Roman" w:cs="Times New Roman"/>
          <w:sz w:val="26"/>
          <w:szCs w:val="26"/>
        </w:rPr>
        <w:t xml:space="preserve"> громадян з питань, що стосуються соціального захисту дітей;</w:t>
      </w:r>
    </w:p>
    <w:p w14:paraId="6211EAF3" w14:textId="77777777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2) надання інформації та проведення консультацій щодо діяльності органу опіки та піклування, служби у справах дітей, форм влаштування дітей, з питань застосування законодавства щодо захисту прав дітей, у тому числі дітей-сиріт, дітей, позбавлених батьківського піклування, дітей, які перебувають у складних життєвих обставинах;</w:t>
      </w:r>
    </w:p>
    <w:p w14:paraId="646F60A4" w14:textId="6A9F7EEF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3) виявлення дітей, залишених без батьківського піклування (зокрема</w:t>
      </w:r>
      <w:r w:rsidR="007B5F66" w:rsidRPr="005C56F6">
        <w:rPr>
          <w:rFonts w:ascii="Times New Roman" w:hAnsi="Times New Roman" w:cs="Times New Roman"/>
          <w:sz w:val="26"/>
          <w:szCs w:val="26"/>
        </w:rPr>
        <w:t>,</w:t>
      </w:r>
      <w:r w:rsidRPr="005C56F6">
        <w:rPr>
          <w:rFonts w:ascii="Times New Roman" w:hAnsi="Times New Roman" w:cs="Times New Roman"/>
          <w:sz w:val="26"/>
          <w:szCs w:val="26"/>
        </w:rPr>
        <w:t xml:space="preserve"> знайдених, підкинутих, дітей, 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>життю або здоров’ю яких загрожує небезпека</w:t>
      </w:r>
      <w:r w:rsidRPr="005C56F6">
        <w:rPr>
          <w:rFonts w:ascii="Times New Roman" w:hAnsi="Times New Roman" w:cs="Times New Roman"/>
          <w:sz w:val="26"/>
          <w:szCs w:val="26"/>
        </w:rPr>
        <w:t>);</w:t>
      </w:r>
    </w:p>
    <w:p w14:paraId="1FDB50CB" w14:textId="3F4AD782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Style w:val="rvts15"/>
          <w:rFonts w:ascii="Times New Roman" w:hAnsi="Times New Roman" w:cs="Times New Roman"/>
          <w:sz w:val="26"/>
          <w:szCs w:val="26"/>
        </w:rPr>
        <w:t xml:space="preserve">4) </w:t>
      </w:r>
      <w:r w:rsidRPr="005C56F6">
        <w:rPr>
          <w:rFonts w:ascii="Times New Roman" w:hAnsi="Times New Roman" w:cs="Times New Roman"/>
          <w:sz w:val="26"/>
          <w:szCs w:val="26"/>
        </w:rPr>
        <w:t>р</w:t>
      </w:r>
      <w:r w:rsidR="007B5F66" w:rsidRPr="005C56F6">
        <w:rPr>
          <w:rStyle w:val="rvts0"/>
          <w:rFonts w:ascii="Times New Roman" w:hAnsi="Times New Roman" w:cs="Times New Roman"/>
          <w:sz w:val="26"/>
          <w:szCs w:val="26"/>
        </w:rPr>
        <w:t>еєстрацію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народження</w:t>
      </w:r>
      <w:r w:rsidR="007B5F66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дитини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підкинутої, знайденої, покинутої в пологовому будинку, іншому закладі охорони здоров’я, дитини, мати якої померла чи</w:t>
      </w:r>
      <w:r w:rsidR="00EF2E08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місце проживання матері </w:t>
      </w:r>
      <w:r w:rsidR="00953FC8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якої 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>встановити неможливо;</w:t>
      </w:r>
    </w:p>
    <w:p w14:paraId="3BB72DB9" w14:textId="0F58808F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5) </w:t>
      </w:r>
      <w:r w:rsidR="007B5F66" w:rsidRPr="005C56F6">
        <w:rPr>
          <w:rFonts w:ascii="Times New Roman" w:hAnsi="Times New Roman" w:cs="Times New Roman"/>
          <w:sz w:val="26"/>
          <w:szCs w:val="26"/>
        </w:rPr>
        <w:t>тимчасове</w:t>
      </w:r>
      <w:r w:rsidRPr="005C56F6">
        <w:rPr>
          <w:rFonts w:ascii="Times New Roman" w:hAnsi="Times New Roman" w:cs="Times New Roman"/>
          <w:sz w:val="26"/>
          <w:szCs w:val="26"/>
        </w:rPr>
        <w:t xml:space="preserve"> влаштування дітей, залишених без батьківського піклування,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та прийняття рішень про доцільність (недоцільність) повернення таких дітей, а також дітей, які перебувають у складних життєвих обставинах і були охоплені </w:t>
      </w:r>
      <w:r w:rsidRPr="005C56F6">
        <w:rPr>
          <w:rFonts w:ascii="Times New Roman" w:hAnsi="Times New Roman" w:cs="Times New Roman"/>
          <w:sz w:val="26"/>
          <w:szCs w:val="26"/>
        </w:rPr>
        <w:t>різними формами тимчасового влаштування, до батьків або осіб, які їх замінюють,</w:t>
      </w:r>
      <w:r w:rsidRPr="005C56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зокрема:</w:t>
      </w:r>
    </w:p>
    <w:p w14:paraId="7D61F1F6" w14:textId="51537315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lastRenderedPageBreak/>
        <w:t>клопотання про влаштування дітей у притулки для дітей, центри соціально-психологічної реабілітації дітей, центри соціальної підтримки</w:t>
      </w:r>
      <w:r w:rsidR="007B5F66" w:rsidRPr="005C56F6">
        <w:rPr>
          <w:rFonts w:ascii="Times New Roman" w:hAnsi="Times New Roman" w:cs="Times New Roman"/>
          <w:sz w:val="26"/>
          <w:szCs w:val="26"/>
        </w:rPr>
        <w:t xml:space="preserve"> дітей та сімей, підпорядковані</w:t>
      </w:r>
      <w:r w:rsidRPr="005C56F6">
        <w:rPr>
          <w:rFonts w:ascii="Times New Roman" w:hAnsi="Times New Roman" w:cs="Times New Roman"/>
          <w:sz w:val="26"/>
          <w:szCs w:val="26"/>
        </w:rPr>
        <w:t xml:space="preserve"> обласній державній адміністрації (обласній раді) або іншому місцевому органу виконавчої влади (органу місцевого самоврядування); </w:t>
      </w:r>
    </w:p>
    <w:p w14:paraId="318C6FD1" w14:textId="013C0AD9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рішення про влаштування </w:t>
      </w:r>
      <w:r w:rsidR="00EF2E08" w:rsidRPr="005C56F6">
        <w:rPr>
          <w:rFonts w:ascii="Times New Roman" w:hAnsi="Times New Roman" w:cs="Times New Roman"/>
          <w:sz w:val="26"/>
          <w:szCs w:val="26"/>
        </w:rPr>
        <w:t>дитини в заклад, підпорядкований</w:t>
      </w:r>
      <w:r w:rsidRPr="005C56F6">
        <w:rPr>
          <w:rFonts w:ascii="Times New Roman" w:hAnsi="Times New Roman" w:cs="Times New Roman"/>
          <w:sz w:val="26"/>
          <w:szCs w:val="26"/>
        </w:rPr>
        <w:t xml:space="preserve"> виконавчому органу міської ради</w:t>
      </w:r>
      <w:r w:rsidR="00C472DE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територіальної громади, рішення про її вибуття із такого закладу;</w:t>
      </w:r>
    </w:p>
    <w:p w14:paraId="73AA6BBB" w14:textId="386F65B7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влаштування дитини у сім’ю родичів, знайомих та</w:t>
      </w:r>
      <w:r w:rsidR="00C472DE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вибуття з такої сім’ї;</w:t>
      </w:r>
    </w:p>
    <w:p w14:paraId="6BF3D7B9" w14:textId="249DDC92" w:rsidR="00BA2D93" w:rsidRPr="005C56F6" w:rsidRDefault="00BA2D93" w:rsidP="00CA79C6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b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влаштування дитини у сім’ю патронатного вихователя та</w:t>
      </w:r>
      <w:r w:rsidR="00C472DE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вибуття з неї;</w:t>
      </w:r>
    </w:p>
    <w:p w14:paraId="04A7B88A" w14:textId="77777777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6) вжиття заходів щодо надання </w:t>
      </w:r>
      <w:r w:rsidRPr="005C56F6">
        <w:rPr>
          <w:rFonts w:ascii="Times New Roman" w:hAnsi="Times New Roman" w:cs="Times New Roman"/>
          <w:sz w:val="26"/>
          <w:szCs w:val="26"/>
        </w:rPr>
        <w:t>статусу дитини-сироти або дитини, позбавленої батьківського піклування, його зміни;</w:t>
      </w:r>
    </w:p>
    <w:p w14:paraId="315F4200" w14:textId="281E05C6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7) вжиття заходів щодо усиновлення дітей-сиріт і дітей, позбавлених батьківського піклування;</w:t>
      </w:r>
    </w:p>
    <w:p w14:paraId="14805768" w14:textId="77777777" w:rsidR="008D1193" w:rsidRPr="005C56F6" w:rsidRDefault="008D11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8) вжиття заходів щодо влаштування дітей-сиріт, дітей, позбавлених батьківського піклування під опіку, піклування, у прийомну сім’ю, дитячий будинок сімейного типу; до закладу освіти, охорони здоров’я або іншого дитячого закладу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>;</w:t>
      </w:r>
    </w:p>
    <w:p w14:paraId="471E5462" w14:textId="10E99061" w:rsidR="00BA2D93" w:rsidRPr="005C56F6" w:rsidRDefault="00D7262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9</w:t>
      </w:r>
      <w:r w:rsidR="00BA2D93" w:rsidRPr="005C56F6">
        <w:rPr>
          <w:rFonts w:ascii="Times New Roman" w:hAnsi="Times New Roman" w:cs="Times New Roman"/>
          <w:sz w:val="26"/>
          <w:szCs w:val="26"/>
        </w:rPr>
        <w:t>) здійснення:</w:t>
      </w:r>
    </w:p>
    <w:p w14:paraId="71982005" w14:textId="49C38BBC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нагляду за умовами проживання і виховання усиновлених дітей, які проживають на території України, за місцем проживання </w:t>
      </w:r>
      <w:proofErr w:type="spellStart"/>
      <w:r w:rsidRPr="005C56F6">
        <w:rPr>
          <w:rStyle w:val="rvts0"/>
          <w:rFonts w:ascii="Times New Roman" w:hAnsi="Times New Roman" w:cs="Times New Roman"/>
          <w:sz w:val="26"/>
          <w:szCs w:val="26"/>
        </w:rPr>
        <w:t>усиновлювачів</w:t>
      </w:r>
      <w:proofErr w:type="spellEnd"/>
      <w:r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до досягнення дітьми ві</w:t>
      </w:r>
      <w:r w:rsidR="007B5F66" w:rsidRPr="005C56F6">
        <w:rPr>
          <w:rStyle w:val="rvts0"/>
          <w:rFonts w:ascii="Times New Roman" w:hAnsi="Times New Roman" w:cs="Times New Roman"/>
          <w:sz w:val="26"/>
          <w:szCs w:val="26"/>
        </w:rPr>
        <w:t>сімнадцяти років та контролю цільового використання коштів грошової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допомоги при усиновленні дитини;</w:t>
      </w:r>
    </w:p>
    <w:p w14:paraId="741159A6" w14:textId="62583323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контролю умов утримання і виховання дітей та перевірки </w:t>
      </w:r>
      <w:r w:rsidR="007B5F66" w:rsidRPr="005C56F6">
        <w:rPr>
          <w:rFonts w:ascii="Times New Roman" w:hAnsi="Times New Roman" w:cs="Times New Roman"/>
          <w:sz w:val="26"/>
          <w:szCs w:val="26"/>
        </w:rPr>
        <w:t>виконання функцій</w:t>
      </w:r>
      <w:r w:rsidRPr="005C56F6">
        <w:rPr>
          <w:rFonts w:ascii="Times New Roman" w:hAnsi="Times New Roman" w:cs="Times New Roman"/>
          <w:sz w:val="26"/>
          <w:szCs w:val="26"/>
        </w:rPr>
        <w:t xml:space="preserve"> із соціально-правового захисту дітей у закладах для</w:t>
      </w:r>
      <w:r w:rsidR="00C472DE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дітей-сиріт та дітей, позбавлених батьківського піклування, спеціальних установах і закладах соціального захисту для дітей незалежно від форми власності;</w:t>
      </w:r>
    </w:p>
    <w:p w14:paraId="58A91CA1" w14:textId="77777777" w:rsidR="00BA2D93" w:rsidRPr="005C56F6" w:rsidRDefault="00BA2D9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перевірки стану виховної роботи з дітьми у закладах освіти за місцем проживання;</w:t>
      </w:r>
    </w:p>
    <w:p w14:paraId="6ABC38E8" w14:textId="4FEDE55D" w:rsidR="00BA2D93" w:rsidRPr="005C56F6" w:rsidRDefault="00D7262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10</w:t>
      </w:r>
      <w:r w:rsidR="00BA2D93" w:rsidRPr="005C56F6">
        <w:rPr>
          <w:rFonts w:ascii="Times New Roman" w:hAnsi="Times New Roman" w:cs="Times New Roman"/>
          <w:sz w:val="26"/>
          <w:szCs w:val="26"/>
        </w:rPr>
        <w:t>)</w:t>
      </w:r>
      <w:r w:rsidR="00F87EAE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7B5F66" w:rsidRPr="005C56F6">
        <w:rPr>
          <w:rFonts w:ascii="Times New Roman" w:hAnsi="Times New Roman" w:cs="Times New Roman"/>
          <w:sz w:val="26"/>
          <w:szCs w:val="26"/>
        </w:rPr>
        <w:t>організацію</w:t>
      </w:r>
      <w:r w:rsidR="00BA2D93" w:rsidRPr="005C56F6">
        <w:rPr>
          <w:rFonts w:ascii="Times New Roman" w:hAnsi="Times New Roman" w:cs="Times New Roman"/>
          <w:sz w:val="26"/>
          <w:szCs w:val="26"/>
        </w:rPr>
        <w:t xml:space="preserve"> та проведення разом з іншими структурними підрозділами </w:t>
      </w:r>
      <w:r w:rsidR="00BA2D93" w:rsidRPr="005C56F6">
        <w:rPr>
          <w:rStyle w:val="rvts0"/>
          <w:rFonts w:ascii="Times New Roman" w:hAnsi="Times New Roman" w:cs="Times New Roman"/>
          <w:sz w:val="26"/>
          <w:szCs w:val="26"/>
        </w:rPr>
        <w:t>виконавчого органу</w:t>
      </w:r>
      <w:r w:rsidR="00C472DE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</w:t>
      </w:r>
      <w:r w:rsidR="007E7802" w:rsidRPr="005C56F6">
        <w:rPr>
          <w:rStyle w:val="rvts0"/>
          <w:rFonts w:ascii="Times New Roman" w:hAnsi="Times New Roman" w:cs="Times New Roman"/>
          <w:sz w:val="26"/>
          <w:szCs w:val="26"/>
        </w:rPr>
        <w:t>міської ради</w:t>
      </w:r>
      <w:r w:rsidR="00BA2D93" w:rsidRPr="005C56F6">
        <w:rPr>
          <w:rFonts w:ascii="Times New Roman" w:hAnsi="Times New Roman" w:cs="Times New Roman"/>
          <w:sz w:val="26"/>
          <w:szCs w:val="26"/>
        </w:rPr>
        <w:t xml:space="preserve">, </w:t>
      </w:r>
      <w:r w:rsidR="00BA2D93" w:rsidRPr="005C56F6">
        <w:rPr>
          <w:rStyle w:val="rvts0"/>
          <w:rFonts w:ascii="Times New Roman" w:hAnsi="Times New Roman" w:cs="Times New Roman"/>
          <w:sz w:val="26"/>
          <w:szCs w:val="26"/>
        </w:rPr>
        <w:t>уповноваженими підрозділами органів Національної поліції</w:t>
      </w:r>
      <w:r w:rsidR="00BA2D93" w:rsidRPr="005C56F6">
        <w:rPr>
          <w:rFonts w:ascii="Times New Roman" w:hAnsi="Times New Roman" w:cs="Times New Roman"/>
          <w:sz w:val="26"/>
          <w:szCs w:val="26"/>
        </w:rPr>
        <w:t xml:space="preserve"> заходів щодо соціального з</w:t>
      </w:r>
      <w:r w:rsidR="007B5F66" w:rsidRPr="005C56F6">
        <w:rPr>
          <w:rFonts w:ascii="Times New Roman" w:hAnsi="Times New Roman" w:cs="Times New Roman"/>
          <w:sz w:val="26"/>
          <w:szCs w:val="26"/>
        </w:rPr>
        <w:t>ахисту дітей, виявлення причин бездоглядності і безпритульності</w:t>
      </w:r>
      <w:r w:rsidR="00953FC8" w:rsidRPr="005C56F6">
        <w:rPr>
          <w:rFonts w:ascii="Times New Roman" w:hAnsi="Times New Roman" w:cs="Times New Roman"/>
          <w:sz w:val="26"/>
          <w:szCs w:val="26"/>
        </w:rPr>
        <w:t xml:space="preserve"> дітей</w:t>
      </w:r>
      <w:r w:rsidR="00BA2D93" w:rsidRPr="005C56F6">
        <w:rPr>
          <w:rFonts w:ascii="Times New Roman" w:hAnsi="Times New Roman" w:cs="Times New Roman"/>
          <w:sz w:val="26"/>
          <w:szCs w:val="26"/>
        </w:rPr>
        <w:t xml:space="preserve"> (організацію профілактичних заходів (рейдів);</w:t>
      </w:r>
    </w:p>
    <w:p w14:paraId="51E0161D" w14:textId="054566CE" w:rsidR="00BA2D93" w:rsidRPr="005C56F6" w:rsidRDefault="00D7262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11</w:t>
      </w:r>
      <w:r w:rsidR="00BA2D93" w:rsidRPr="005C56F6">
        <w:rPr>
          <w:rFonts w:ascii="Times New Roman" w:hAnsi="Times New Roman" w:cs="Times New Roman"/>
          <w:sz w:val="26"/>
          <w:szCs w:val="26"/>
        </w:rPr>
        <w:t>) ведення обліку дітей, які перебувають у складних життєвих обставинах;</w:t>
      </w:r>
    </w:p>
    <w:p w14:paraId="6AF0EF10" w14:textId="72955978" w:rsidR="001F6299" w:rsidRPr="005C56F6" w:rsidRDefault="00D7262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12</w:t>
      </w:r>
      <w:r w:rsidR="00BA2D93" w:rsidRPr="005C56F6">
        <w:rPr>
          <w:rFonts w:ascii="Times New Roman" w:hAnsi="Times New Roman" w:cs="Times New Roman"/>
          <w:sz w:val="26"/>
          <w:szCs w:val="26"/>
        </w:rPr>
        <w:t xml:space="preserve">) </w:t>
      </w:r>
      <w:r w:rsidR="00DB4ACA" w:rsidRPr="005C56F6">
        <w:rPr>
          <w:rFonts w:ascii="Times New Roman" w:hAnsi="Times New Roman" w:cs="Times New Roman"/>
          <w:sz w:val="26"/>
          <w:szCs w:val="26"/>
        </w:rPr>
        <w:t>захист</w:t>
      </w:r>
      <w:r w:rsidR="00BA2D93" w:rsidRPr="005C56F6">
        <w:rPr>
          <w:rFonts w:ascii="Times New Roman" w:hAnsi="Times New Roman" w:cs="Times New Roman"/>
          <w:sz w:val="26"/>
          <w:szCs w:val="26"/>
        </w:rPr>
        <w:t xml:space="preserve"> житлових і майнових прав дітей, зокрема розгляд питань щодо вчинення правочинів з майном дітей, збереження майна, а також сприяння в отриманні житла дітьми-сиротами та дітьми, позбавленими батьківського піклування, які його не мають;</w:t>
      </w:r>
    </w:p>
    <w:p w14:paraId="1449D805" w14:textId="7647EF10" w:rsidR="00B23D83" w:rsidRPr="005C56F6" w:rsidRDefault="00D7262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13</w:t>
      </w:r>
      <w:r w:rsidR="00B23D83" w:rsidRPr="005C56F6">
        <w:rPr>
          <w:rFonts w:ascii="Times New Roman" w:hAnsi="Times New Roman" w:cs="Times New Roman"/>
          <w:sz w:val="26"/>
          <w:szCs w:val="26"/>
        </w:rPr>
        <w:t>) вжиття заходів щодо повернення в Україну</w:t>
      </w:r>
      <w:r w:rsidR="00DB4ACA" w:rsidRPr="005C56F6">
        <w:rPr>
          <w:rFonts w:ascii="Times New Roman" w:hAnsi="Times New Roman" w:cs="Times New Roman"/>
          <w:sz w:val="26"/>
          <w:szCs w:val="26"/>
        </w:rPr>
        <w:t xml:space="preserve"> дітей</w:t>
      </w:r>
      <w:r w:rsidR="00953FC8" w:rsidRPr="005C56F6">
        <w:rPr>
          <w:rFonts w:ascii="Times New Roman" w:hAnsi="Times New Roman" w:cs="Times New Roman"/>
          <w:sz w:val="26"/>
          <w:szCs w:val="26"/>
        </w:rPr>
        <w:t>,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позбавлених батьківського піклування</w:t>
      </w:r>
      <w:r w:rsidR="00DB4ACA" w:rsidRPr="005C56F6">
        <w:rPr>
          <w:rFonts w:ascii="Times New Roman" w:hAnsi="Times New Roman" w:cs="Times New Roman"/>
          <w:sz w:val="26"/>
          <w:szCs w:val="26"/>
        </w:rPr>
        <w:t xml:space="preserve">, 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які </w:t>
      </w:r>
      <w:r w:rsidR="00953FC8" w:rsidRPr="005C56F6">
        <w:rPr>
          <w:rFonts w:ascii="Times New Roman" w:hAnsi="Times New Roman" w:cs="Times New Roman"/>
          <w:sz w:val="26"/>
          <w:szCs w:val="26"/>
        </w:rPr>
        <w:t>є громадянами України: взаємодію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із закордонними дипломатичними</w:t>
      </w:r>
      <w:r w:rsidR="00953FC8" w:rsidRPr="005C56F6">
        <w:rPr>
          <w:rFonts w:ascii="Times New Roman" w:hAnsi="Times New Roman" w:cs="Times New Roman"/>
          <w:sz w:val="26"/>
          <w:szCs w:val="26"/>
        </w:rPr>
        <w:t xml:space="preserve"> установами України, організацію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зустрічі дитини на території України, її тимчасового влаштування;</w:t>
      </w:r>
    </w:p>
    <w:p w14:paraId="6FF0F149" w14:textId="6EBDAE99" w:rsidR="00B23D83" w:rsidRPr="005C56F6" w:rsidRDefault="00D7262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14</w:t>
      </w:r>
      <w:r w:rsidR="00B23D83" w:rsidRPr="005C56F6">
        <w:rPr>
          <w:rFonts w:ascii="Times New Roman" w:hAnsi="Times New Roman" w:cs="Times New Roman"/>
          <w:sz w:val="26"/>
          <w:szCs w:val="26"/>
        </w:rPr>
        <w:t>) повернення дітей-іноземців до місць їхнього постійного проживання;</w:t>
      </w:r>
    </w:p>
    <w:p w14:paraId="09656393" w14:textId="76578CCD" w:rsidR="00B23D83" w:rsidRPr="005C56F6" w:rsidRDefault="00D7262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15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) </w:t>
      </w:r>
      <w:r w:rsidR="009A7AB2" w:rsidRPr="005C56F6">
        <w:rPr>
          <w:rFonts w:ascii="Times New Roman" w:hAnsi="Times New Roman" w:cs="Times New Roman"/>
          <w:sz w:val="26"/>
          <w:szCs w:val="26"/>
        </w:rPr>
        <w:t>соціальний захист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дітей, розлучених із сім’єю, дітей-біженців, дітей, які потребують додаткового захисту;</w:t>
      </w:r>
    </w:p>
    <w:p w14:paraId="11A9C12B" w14:textId="426E3144" w:rsidR="00B23D83" w:rsidRPr="005C56F6" w:rsidRDefault="00D7262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16</w:t>
      </w:r>
      <w:r w:rsidR="009A7AB2" w:rsidRPr="005C56F6">
        <w:rPr>
          <w:rFonts w:ascii="Times New Roman" w:hAnsi="Times New Roman" w:cs="Times New Roman"/>
          <w:sz w:val="26"/>
          <w:szCs w:val="26"/>
        </w:rPr>
        <w:t>) підготовку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рішень виконавчого органу міської ради</w:t>
      </w:r>
      <w:r w:rsidR="00B23D83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як органу опіки та піклування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про його висновки при розгляді судом спорів щодо </w:t>
      </w:r>
      <w:r w:rsidR="00B23D83" w:rsidRPr="005C56F6">
        <w:rPr>
          <w:rStyle w:val="rvts0"/>
          <w:rFonts w:ascii="Times New Roman" w:hAnsi="Times New Roman" w:cs="Times New Roman"/>
          <w:sz w:val="26"/>
          <w:szCs w:val="26"/>
        </w:rPr>
        <w:t>імені, прізвища, по</w:t>
      </w:r>
      <w:r w:rsidR="006950E0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</w:t>
      </w:r>
      <w:r w:rsidR="00B23D83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батькові дитини, </w:t>
      </w:r>
      <w:r w:rsidR="00B23D83" w:rsidRPr="005C56F6">
        <w:rPr>
          <w:rFonts w:ascii="Times New Roman" w:hAnsi="Times New Roman" w:cs="Times New Roman"/>
          <w:sz w:val="26"/>
          <w:szCs w:val="26"/>
        </w:rPr>
        <w:t>участі одного з батьків у</w:t>
      </w:r>
      <w:r w:rsidR="009A7AB2" w:rsidRPr="005C56F6">
        <w:rPr>
          <w:rFonts w:ascii="Times New Roman" w:hAnsi="Times New Roman" w:cs="Times New Roman"/>
          <w:sz w:val="26"/>
          <w:szCs w:val="26"/>
        </w:rPr>
        <w:t xml:space="preserve"> її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вихованні</w:t>
      </w:r>
      <w:r w:rsidR="009A7AB2" w:rsidRPr="005C56F6">
        <w:rPr>
          <w:rFonts w:ascii="Times New Roman" w:hAnsi="Times New Roman" w:cs="Times New Roman"/>
          <w:sz w:val="26"/>
          <w:szCs w:val="26"/>
        </w:rPr>
        <w:t xml:space="preserve">, </w:t>
      </w:r>
      <w:r w:rsidR="00B23D83" w:rsidRPr="005C56F6">
        <w:rPr>
          <w:rFonts w:ascii="Times New Roman" w:hAnsi="Times New Roman" w:cs="Times New Roman"/>
          <w:sz w:val="26"/>
          <w:szCs w:val="26"/>
        </w:rPr>
        <w:t>місця проживання дитини;</w:t>
      </w:r>
    </w:p>
    <w:p w14:paraId="38643C07" w14:textId="18EBDDBB" w:rsidR="00B23D83" w:rsidRPr="005C56F6" w:rsidRDefault="00D7262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17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) </w:t>
      </w:r>
      <w:r w:rsidR="009A7AB2" w:rsidRPr="005C56F6">
        <w:rPr>
          <w:rFonts w:ascii="Times New Roman" w:hAnsi="Times New Roman" w:cs="Times New Roman"/>
          <w:sz w:val="26"/>
          <w:szCs w:val="26"/>
        </w:rPr>
        <w:t>соціальний захист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внутрішньо переміщених дітей, у тому числі:</w:t>
      </w:r>
    </w:p>
    <w:p w14:paraId="785FB53A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вжиття заходів щодо надання статусу дитини, яка постраждала внаслідок</w:t>
      </w:r>
      <w:r w:rsidRPr="005C56F6">
        <w:rPr>
          <w:rFonts w:ascii="Times New Roman" w:hAnsi="Times New Roman" w:cs="Times New Roman"/>
          <w:sz w:val="26"/>
          <w:szCs w:val="26"/>
        </w:rPr>
        <w:br/>
        <w:t xml:space="preserve"> воєнних дій та збройних конфліктів;</w:t>
      </w:r>
    </w:p>
    <w:p w14:paraId="0AB8665D" w14:textId="585E0D9B" w:rsidR="00B23D83" w:rsidRPr="005C56F6" w:rsidRDefault="00B23D83" w:rsidP="00CA79C6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подання 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заяви від імені дитини, що прибула  </w:t>
      </w:r>
      <w:r w:rsidRPr="005C56F6">
        <w:rPr>
          <w:rFonts w:ascii="Times New Roman" w:hAnsi="Times New Roman" w:cs="Times New Roman"/>
          <w:sz w:val="26"/>
          <w:szCs w:val="26"/>
        </w:rPr>
        <w:t>без супроводу законних представників</w:t>
      </w:r>
      <w:r w:rsidR="009A7AB2" w:rsidRPr="005C56F6">
        <w:rPr>
          <w:rFonts w:ascii="Times New Roman" w:hAnsi="Times New Roman" w:cs="Times New Roman"/>
          <w:sz w:val="26"/>
          <w:szCs w:val="26"/>
        </w:rPr>
        <w:t>,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про взяття її на облік як особи, переміщеної з тимчасово окупованої території або району проведення </w:t>
      </w:r>
      <w:r w:rsidR="00F81F7C" w:rsidRPr="005C56F6">
        <w:rPr>
          <w:rStyle w:val="rvts0"/>
          <w:rFonts w:ascii="Times New Roman" w:hAnsi="Times New Roman" w:cs="Times New Roman"/>
          <w:sz w:val="26"/>
          <w:szCs w:val="26"/>
        </w:rPr>
        <w:t>антитерористичної операції / операції об’єднаних сил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>, до структурного підрозділу з питань соціального захисту населення місцевої держ</w:t>
      </w:r>
      <w:r w:rsidR="00953FC8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авної 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>адміністрації;</w:t>
      </w:r>
      <w:r w:rsidR="00D7262A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 </w:t>
      </w:r>
    </w:p>
    <w:p w14:paraId="5F3BADAA" w14:textId="235A6106" w:rsidR="00B23D83" w:rsidRPr="005C56F6" w:rsidRDefault="00D7262A" w:rsidP="00CA79C6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b/>
          <w:sz w:val="26"/>
          <w:szCs w:val="26"/>
        </w:rPr>
      </w:pPr>
      <w:r w:rsidRPr="005C56F6">
        <w:rPr>
          <w:rStyle w:val="rvts0"/>
          <w:rFonts w:ascii="Times New Roman" w:hAnsi="Times New Roman" w:cs="Times New Roman"/>
          <w:sz w:val="26"/>
          <w:szCs w:val="26"/>
        </w:rPr>
        <w:lastRenderedPageBreak/>
        <w:t>18</w:t>
      </w:r>
      <w:r w:rsidR="00B23D83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) </w:t>
      </w:r>
      <w:r w:rsidR="00B23D83" w:rsidRPr="005C56F6">
        <w:rPr>
          <w:rFonts w:ascii="Times New Roman" w:hAnsi="Times New Roman" w:cs="Times New Roman"/>
          <w:sz w:val="26"/>
          <w:szCs w:val="26"/>
        </w:rPr>
        <w:t>участь</w:t>
      </w:r>
      <w:r w:rsidR="00B23D83" w:rsidRPr="005C56F6">
        <w:rPr>
          <w:rFonts w:ascii="Times New Roman" w:hAnsi="Times New Roman" w:cs="Times New Roman"/>
          <w:bCs/>
          <w:iCs/>
          <w:sz w:val="26"/>
          <w:szCs w:val="26"/>
        </w:rPr>
        <w:t xml:space="preserve"> у </w:t>
      </w:r>
      <w:r w:rsidR="00B23D83" w:rsidRPr="005C56F6">
        <w:rPr>
          <w:rStyle w:val="rvts0"/>
          <w:rFonts w:ascii="Times New Roman" w:hAnsi="Times New Roman" w:cs="Times New Roman"/>
          <w:sz w:val="26"/>
          <w:szCs w:val="26"/>
        </w:rPr>
        <w:t>допиті малолітніх і неповнолітніх свідків,</w:t>
      </w:r>
      <w:r w:rsidR="009A7AB2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участь у</w:t>
      </w:r>
      <w:r w:rsidR="00B23D83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судовому розгляді неповнолітнього обвинуваченого;</w:t>
      </w:r>
    </w:p>
    <w:p w14:paraId="0F822F39" w14:textId="7695E3C0" w:rsidR="00B23D83" w:rsidRPr="005C56F6" w:rsidRDefault="00D7262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Style w:val="rvts0"/>
          <w:rFonts w:ascii="Times New Roman" w:hAnsi="Times New Roman" w:cs="Times New Roman"/>
          <w:sz w:val="26"/>
          <w:szCs w:val="26"/>
        </w:rPr>
        <w:t>19</w:t>
      </w:r>
      <w:r w:rsidR="00B23D83" w:rsidRPr="005C56F6">
        <w:rPr>
          <w:rStyle w:val="rvts0"/>
          <w:rFonts w:ascii="Times New Roman" w:hAnsi="Times New Roman" w:cs="Times New Roman"/>
          <w:sz w:val="26"/>
          <w:szCs w:val="26"/>
        </w:rPr>
        <w:t>)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здійснення контролю за цільовим використанням аліментів;</w:t>
      </w:r>
    </w:p>
    <w:p w14:paraId="105A56BB" w14:textId="48B5F2CE" w:rsidR="00B23D83" w:rsidRPr="005C56F6" w:rsidRDefault="00D7262A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20</w:t>
      </w:r>
      <w:r w:rsidR="00B23D83" w:rsidRPr="005C56F6">
        <w:rPr>
          <w:rFonts w:ascii="Times New Roman" w:hAnsi="Times New Roman" w:cs="Times New Roman"/>
          <w:sz w:val="26"/>
          <w:szCs w:val="26"/>
        </w:rPr>
        <w:t>) п</w:t>
      </w:r>
      <w:r w:rsidR="009A7AB2" w:rsidRPr="005C56F6">
        <w:rPr>
          <w:rFonts w:ascii="Times New Roman" w:hAnsi="Times New Roman" w:cs="Times New Roman"/>
          <w:sz w:val="26"/>
          <w:szCs w:val="26"/>
        </w:rPr>
        <w:t xml:space="preserve">еревірку </w:t>
      </w:r>
      <w:r w:rsidR="00B23D83" w:rsidRPr="005C56F6">
        <w:rPr>
          <w:rFonts w:ascii="Times New Roman" w:hAnsi="Times New Roman" w:cs="Times New Roman"/>
          <w:sz w:val="26"/>
          <w:szCs w:val="26"/>
        </w:rPr>
        <w:t>за необхідності</w:t>
      </w:r>
      <w:r w:rsidR="009A7AB2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умов роботи працівників, яким не виповнилось 18 років, на підприємствах, в установах та організаціях різних форм власності; </w:t>
      </w:r>
    </w:p>
    <w:p w14:paraId="74BE002C" w14:textId="351C8B0E" w:rsidR="00B23D83" w:rsidRPr="005C56F6" w:rsidRDefault="00D7262A" w:rsidP="00CA79C6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21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) </w:t>
      </w:r>
      <w:r w:rsidR="009A7AB2" w:rsidRPr="005C56F6">
        <w:rPr>
          <w:rFonts w:ascii="Times New Roman" w:hAnsi="Times New Roman" w:cs="Times New Roman"/>
          <w:sz w:val="26"/>
          <w:szCs w:val="26"/>
        </w:rPr>
        <w:t>розгляд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на засіданні комісії </w:t>
      </w:r>
      <w:r w:rsidR="00B23D83" w:rsidRPr="005C56F6">
        <w:rPr>
          <w:rStyle w:val="rvts0"/>
          <w:rFonts w:ascii="Times New Roman" w:hAnsi="Times New Roman" w:cs="Times New Roman"/>
          <w:sz w:val="26"/>
          <w:szCs w:val="26"/>
        </w:rPr>
        <w:t>з питань захисту прав дитини питання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про </w:t>
      </w:r>
      <w:r w:rsidR="00B23D83" w:rsidRPr="005C56F6">
        <w:rPr>
          <w:rStyle w:val="rvts0"/>
          <w:rFonts w:ascii="Times New Roman" w:hAnsi="Times New Roman" w:cs="Times New Roman"/>
          <w:sz w:val="26"/>
          <w:szCs w:val="26"/>
        </w:rPr>
        <w:t>доцільність цілодобового перебування дитини в закладі н</w:t>
      </w:r>
      <w:r w:rsidR="00B23D83" w:rsidRPr="005C56F6">
        <w:rPr>
          <w:rStyle w:val="rvts23"/>
          <w:rFonts w:ascii="Times New Roman" w:hAnsi="Times New Roman" w:cs="Times New Roman"/>
          <w:sz w:val="26"/>
          <w:szCs w:val="26"/>
        </w:rPr>
        <w:t xml:space="preserve">езалежно від типу, форми власності та підпорядкування за поданням </w:t>
      </w:r>
      <w:r w:rsidR="00B23D83" w:rsidRPr="005C56F6">
        <w:rPr>
          <w:rStyle w:val="rvts0"/>
          <w:rFonts w:ascii="Times New Roman" w:hAnsi="Times New Roman" w:cs="Times New Roman"/>
          <w:sz w:val="26"/>
          <w:szCs w:val="26"/>
        </w:rPr>
        <w:t>структурного підрозділу з питань освіти, охорони здоров’я або соціального захисту населення органу опіки та піклування (залежно від типу закладу, до якого зараховується дитина на цілод</w:t>
      </w:r>
      <w:r w:rsidR="009A7AB2" w:rsidRPr="005C56F6">
        <w:rPr>
          <w:rStyle w:val="rvts0"/>
          <w:rFonts w:ascii="Times New Roman" w:hAnsi="Times New Roman" w:cs="Times New Roman"/>
          <w:sz w:val="26"/>
          <w:szCs w:val="26"/>
        </w:rPr>
        <w:t>обове перебування) та підготовку</w:t>
      </w:r>
      <w:r w:rsidR="00B23D83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відповідного рішення.</w:t>
      </w:r>
    </w:p>
    <w:p w14:paraId="308A9FAF" w14:textId="6E193A8B" w:rsidR="00603EA8" w:rsidRPr="005C56F6" w:rsidRDefault="00603EA8" w:rsidP="00CA79C6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6"/>
          <w:szCs w:val="26"/>
        </w:rPr>
      </w:pPr>
      <w:r w:rsidRPr="005C56F6">
        <w:rPr>
          <w:rStyle w:val="rvts0"/>
          <w:rFonts w:ascii="Times New Roman" w:hAnsi="Times New Roman" w:cs="Times New Roman"/>
          <w:sz w:val="26"/>
          <w:szCs w:val="26"/>
        </w:rPr>
        <w:t>22) соціальний захист дітей, постраждалих від жорстокого поводження, в тому числі домашнього насильства та торгівлі людьми</w:t>
      </w:r>
      <w:r w:rsidR="00AE0B48" w:rsidRPr="005C56F6">
        <w:rPr>
          <w:rStyle w:val="rvts0"/>
          <w:rFonts w:ascii="Times New Roman" w:hAnsi="Times New Roman" w:cs="Times New Roman"/>
          <w:sz w:val="26"/>
          <w:szCs w:val="26"/>
        </w:rPr>
        <w:t xml:space="preserve"> (далі – постраждала дитина)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>, зокрема:</w:t>
      </w:r>
    </w:p>
    <w:p w14:paraId="56CE1B0C" w14:textId="17B6D2B3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rStyle w:val="rvts0"/>
          <w:sz w:val="26"/>
          <w:szCs w:val="26"/>
        </w:rPr>
        <w:t xml:space="preserve"> </w:t>
      </w:r>
      <w:r w:rsidRPr="005C56F6">
        <w:rPr>
          <w:sz w:val="26"/>
          <w:szCs w:val="26"/>
        </w:rPr>
        <w:t>розроблення та виконання заходів із захисту прав та законни</w:t>
      </w:r>
      <w:r w:rsidR="00AE0B48" w:rsidRPr="005C56F6">
        <w:rPr>
          <w:sz w:val="26"/>
          <w:szCs w:val="26"/>
        </w:rPr>
        <w:t>х інтересів постраждалої дитини та дитини-кривдника</w:t>
      </w:r>
      <w:bookmarkStart w:id="26" w:name="n156"/>
      <w:bookmarkEnd w:id="26"/>
      <w:r w:rsidRPr="005C56F6">
        <w:rPr>
          <w:sz w:val="26"/>
          <w:szCs w:val="26"/>
        </w:rPr>
        <w:t>;</w:t>
      </w:r>
    </w:p>
    <w:p w14:paraId="3BF072A7" w14:textId="77777777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7" w:name="n157"/>
      <w:bookmarkEnd w:id="27"/>
      <w:r w:rsidRPr="005C56F6">
        <w:rPr>
          <w:sz w:val="26"/>
          <w:szCs w:val="26"/>
        </w:rPr>
        <w:t>прийом та розгляд заяв і повідомлень про домашнє насильство та торгівлю людьми стосовно дітей та за участю дітей;</w:t>
      </w:r>
    </w:p>
    <w:p w14:paraId="126B3B99" w14:textId="77777777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8" w:name="n158"/>
      <w:bookmarkEnd w:id="28"/>
      <w:r w:rsidRPr="005C56F6">
        <w:rPr>
          <w:sz w:val="26"/>
          <w:szCs w:val="26"/>
        </w:rPr>
        <w:t>інформування постраждалої дитини, її батьків, інших законних представників, якщо вони не є кривдниками дитини, про права, заходи та послуги, якими вони можуть скористатися;</w:t>
      </w:r>
    </w:p>
    <w:p w14:paraId="36DA28A3" w14:textId="77777777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9" w:name="n159"/>
      <w:bookmarkEnd w:id="29"/>
      <w:r w:rsidRPr="005C56F6">
        <w:rPr>
          <w:sz w:val="26"/>
          <w:szCs w:val="26"/>
        </w:rPr>
        <w:t>інформування дитини-кривдника, її батьків, інших законних представників про права дитини, заходи та послуги, якими вони можуть скористатися;</w:t>
      </w:r>
    </w:p>
    <w:p w14:paraId="6A55B6B3" w14:textId="5E6A149F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30" w:name="n160"/>
      <w:bookmarkEnd w:id="30"/>
      <w:r w:rsidRPr="005C56F6">
        <w:rPr>
          <w:sz w:val="26"/>
          <w:szCs w:val="26"/>
        </w:rPr>
        <w:t>влаштування дитини в центр соціально-психологічної реабілітації дітей, притулок для дітей служби у справах дітей, інші установи для дітей незалежно від форми власності та підпорядкування, в яких створен</w:t>
      </w:r>
      <w:r w:rsidR="00AE0B48" w:rsidRPr="005C56F6">
        <w:rPr>
          <w:sz w:val="26"/>
          <w:szCs w:val="26"/>
        </w:rPr>
        <w:t>о</w:t>
      </w:r>
      <w:r w:rsidRPr="005C56F6">
        <w:rPr>
          <w:sz w:val="26"/>
          <w:szCs w:val="26"/>
        </w:rPr>
        <w:t xml:space="preserve"> належні умови для проживання, виховання, навчання та реабілітації дитини відповідно до її потреб, а також здійснення кон</w:t>
      </w:r>
      <w:r w:rsidR="00AE0B48" w:rsidRPr="005C56F6">
        <w:rPr>
          <w:sz w:val="26"/>
          <w:szCs w:val="26"/>
        </w:rPr>
        <w:t xml:space="preserve">тролю за умовами її перебування, </w:t>
      </w:r>
      <w:r w:rsidRPr="005C56F6">
        <w:rPr>
          <w:sz w:val="26"/>
          <w:szCs w:val="26"/>
        </w:rPr>
        <w:t>надання допомоги у разі неможл</w:t>
      </w:r>
      <w:r w:rsidR="00AE0B48" w:rsidRPr="005C56F6">
        <w:rPr>
          <w:sz w:val="26"/>
          <w:szCs w:val="26"/>
        </w:rPr>
        <w:t xml:space="preserve">ивості проживання дитини </w:t>
      </w:r>
      <w:r w:rsidRPr="005C56F6">
        <w:rPr>
          <w:sz w:val="26"/>
          <w:szCs w:val="26"/>
        </w:rPr>
        <w:t xml:space="preserve">з батьками, іншими законними представниками у зв’язку із вчиненням </w:t>
      </w:r>
      <w:r w:rsidR="00AE0B48" w:rsidRPr="005C56F6">
        <w:rPr>
          <w:sz w:val="26"/>
          <w:szCs w:val="26"/>
        </w:rPr>
        <w:t xml:space="preserve">ними </w:t>
      </w:r>
      <w:r w:rsidRPr="005C56F6">
        <w:rPr>
          <w:sz w:val="26"/>
          <w:szCs w:val="26"/>
        </w:rPr>
        <w:t xml:space="preserve">торгівлі </w:t>
      </w:r>
      <w:r w:rsidR="00AE0B48" w:rsidRPr="005C56F6">
        <w:rPr>
          <w:sz w:val="26"/>
          <w:szCs w:val="26"/>
        </w:rPr>
        <w:t>дітьми</w:t>
      </w:r>
      <w:r w:rsidRPr="005C56F6">
        <w:rPr>
          <w:sz w:val="26"/>
          <w:szCs w:val="26"/>
        </w:rPr>
        <w:t>, домашнього насильства стосовно цієї дитини або за її участ</w:t>
      </w:r>
      <w:r w:rsidR="00AE0B48" w:rsidRPr="005C56F6">
        <w:rPr>
          <w:sz w:val="26"/>
          <w:szCs w:val="26"/>
        </w:rPr>
        <w:t>ю</w:t>
      </w:r>
      <w:r w:rsidRPr="005C56F6">
        <w:rPr>
          <w:sz w:val="26"/>
          <w:szCs w:val="26"/>
        </w:rPr>
        <w:t>;</w:t>
      </w:r>
    </w:p>
    <w:p w14:paraId="754EE7C9" w14:textId="20F7E034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31" w:name="n161"/>
      <w:bookmarkEnd w:id="31"/>
      <w:r w:rsidRPr="005C56F6">
        <w:rPr>
          <w:sz w:val="26"/>
          <w:szCs w:val="26"/>
        </w:rPr>
        <w:t xml:space="preserve">проведення профілактичної роботи з батьками, іншими законними представниками дитини </w:t>
      </w:r>
      <w:r w:rsidR="00AE0B48" w:rsidRPr="005C56F6">
        <w:rPr>
          <w:sz w:val="26"/>
          <w:szCs w:val="26"/>
        </w:rPr>
        <w:t>щодо</w:t>
      </w:r>
      <w:r w:rsidRPr="005C56F6">
        <w:rPr>
          <w:sz w:val="26"/>
          <w:szCs w:val="26"/>
        </w:rPr>
        <w:t xml:space="preserve"> запобігання торгівлі людьми, домашньому насильству стосовно дітей та за участю дітей;</w:t>
      </w:r>
    </w:p>
    <w:p w14:paraId="6F1F0666" w14:textId="5144EBCE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32" w:name="n162"/>
      <w:bookmarkEnd w:id="32"/>
      <w:r w:rsidRPr="005C56F6">
        <w:rPr>
          <w:sz w:val="26"/>
          <w:szCs w:val="26"/>
        </w:rPr>
        <w:t>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обов’язків під час виявлення фактів торгівл</w:t>
      </w:r>
      <w:r w:rsidR="00AE0B48" w:rsidRPr="005C56F6">
        <w:rPr>
          <w:sz w:val="26"/>
          <w:szCs w:val="26"/>
        </w:rPr>
        <w:t xml:space="preserve">і дітьми, домашнього насильства, а також під час </w:t>
      </w:r>
      <w:r w:rsidRPr="005C56F6">
        <w:rPr>
          <w:sz w:val="26"/>
          <w:szCs w:val="26"/>
        </w:rPr>
        <w:t>роботи з постраждалою дитиною, дитиною-кривдником;</w:t>
      </w:r>
    </w:p>
    <w:p w14:paraId="144564FA" w14:textId="65F99ABE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33" w:name="n163"/>
      <w:bookmarkEnd w:id="33"/>
      <w:r w:rsidRPr="005C56F6">
        <w:rPr>
          <w:sz w:val="26"/>
          <w:szCs w:val="26"/>
        </w:rPr>
        <w:t>взаємодія з іншими суб’єкта</w:t>
      </w:r>
      <w:r w:rsidR="00AE0B48" w:rsidRPr="005C56F6">
        <w:rPr>
          <w:sz w:val="26"/>
          <w:szCs w:val="26"/>
        </w:rPr>
        <w:t>ми, що здійснюють заходи у сферах</w:t>
      </w:r>
      <w:r w:rsidRPr="005C56F6">
        <w:rPr>
          <w:sz w:val="26"/>
          <w:szCs w:val="26"/>
        </w:rPr>
        <w:t xml:space="preserve"> запобігання та протидії торгівлі людьми, домашньому насильству;</w:t>
      </w:r>
    </w:p>
    <w:p w14:paraId="453F9047" w14:textId="679DCFBA" w:rsidR="00603EA8" w:rsidRPr="005C56F6" w:rsidRDefault="00AE0B48" w:rsidP="00CA79C6">
      <w:pPr>
        <w:pStyle w:val="rvps2"/>
        <w:spacing w:before="0" w:beforeAutospacing="0" w:after="0" w:afterAutospacing="0"/>
        <w:ind w:firstLine="567"/>
        <w:jc w:val="both"/>
        <w:rPr>
          <w:rStyle w:val="rvts0"/>
          <w:sz w:val="26"/>
          <w:szCs w:val="26"/>
        </w:rPr>
      </w:pPr>
      <w:bookmarkStart w:id="34" w:name="n164"/>
      <w:bookmarkEnd w:id="34"/>
      <w:r w:rsidRPr="005C56F6">
        <w:rPr>
          <w:sz w:val="26"/>
          <w:szCs w:val="26"/>
        </w:rPr>
        <w:t>проведення</w:t>
      </w:r>
      <w:r w:rsidR="00603EA8" w:rsidRPr="005C56F6">
        <w:rPr>
          <w:sz w:val="26"/>
          <w:szCs w:val="26"/>
        </w:rPr>
        <w:t xml:space="preserve"> інших передбачени</w:t>
      </w:r>
      <w:r w:rsidRPr="005C56F6">
        <w:rPr>
          <w:sz w:val="26"/>
          <w:szCs w:val="26"/>
        </w:rPr>
        <w:t>х законодавством заходів у сферах</w:t>
      </w:r>
      <w:r w:rsidR="00603EA8" w:rsidRPr="005C56F6">
        <w:rPr>
          <w:sz w:val="26"/>
          <w:szCs w:val="26"/>
        </w:rPr>
        <w:t xml:space="preserve"> запобігання та протидії торгівлі людьми, домашньому насильству стосовно дітей чи за участю дітей.</w:t>
      </w:r>
    </w:p>
    <w:p w14:paraId="381999B0" w14:textId="187A41B9" w:rsidR="00B23D83" w:rsidRPr="005C56F6" w:rsidRDefault="00B43325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3.2</w:t>
      </w:r>
      <w:r w:rsidR="00B23D83" w:rsidRPr="005C56F6">
        <w:rPr>
          <w:rFonts w:ascii="Times New Roman" w:hAnsi="Times New Roman" w:cs="Times New Roman"/>
          <w:sz w:val="26"/>
          <w:szCs w:val="26"/>
        </w:rPr>
        <w:t>.2</w:t>
      </w:r>
      <w:r w:rsidR="009A7AB2" w:rsidRPr="005C56F6">
        <w:rPr>
          <w:rFonts w:ascii="Times New Roman" w:hAnsi="Times New Roman" w:cs="Times New Roman"/>
          <w:sz w:val="26"/>
          <w:szCs w:val="26"/>
        </w:rPr>
        <w:t>.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С</w:t>
      </w:r>
      <w:r w:rsidR="00B23D83" w:rsidRPr="005C56F6">
        <w:rPr>
          <w:rFonts w:ascii="Times New Roman" w:hAnsi="Times New Roman" w:cs="Times New Roman"/>
          <w:sz w:val="26"/>
          <w:szCs w:val="26"/>
          <w:lang w:eastAsia="uk-UA"/>
        </w:rPr>
        <w:t>лужба у справах дітей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виконавчого органу сільської, селищної ради </w:t>
      </w:r>
      <w:r w:rsidR="009A7AB2" w:rsidRPr="005C56F6">
        <w:rPr>
          <w:rFonts w:ascii="Times New Roman" w:hAnsi="Times New Roman" w:cs="Times New Roman"/>
          <w:sz w:val="26"/>
          <w:szCs w:val="26"/>
        </w:rPr>
        <w:t>забезпечує</w:t>
      </w:r>
      <w:r w:rsidR="00B23D83" w:rsidRPr="005C56F6">
        <w:rPr>
          <w:rFonts w:ascii="Times New Roman" w:hAnsi="Times New Roman" w:cs="Times New Roman"/>
          <w:sz w:val="26"/>
          <w:szCs w:val="26"/>
        </w:rPr>
        <w:t>:</w:t>
      </w:r>
    </w:p>
    <w:p w14:paraId="4929B899" w14:textId="082AC721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1) виконання функцій, </w:t>
      </w:r>
      <w:r w:rsidR="009A7AB2" w:rsidRPr="005C56F6">
        <w:rPr>
          <w:rFonts w:ascii="Times New Roman" w:hAnsi="Times New Roman" w:cs="Times New Roman"/>
          <w:sz w:val="26"/>
          <w:szCs w:val="26"/>
        </w:rPr>
        <w:t>зазначених</w:t>
      </w:r>
      <w:r w:rsidRPr="005C56F6">
        <w:rPr>
          <w:rFonts w:ascii="Times New Roman" w:hAnsi="Times New Roman" w:cs="Times New Roman"/>
          <w:sz w:val="26"/>
          <w:szCs w:val="26"/>
        </w:rPr>
        <w:t xml:space="preserve"> у </w:t>
      </w:r>
      <w:r w:rsidR="009A7AB2" w:rsidRPr="005C56F6">
        <w:rPr>
          <w:rFonts w:ascii="Times New Roman" w:hAnsi="Times New Roman" w:cs="Times New Roman"/>
          <w:sz w:val="26"/>
          <w:szCs w:val="26"/>
        </w:rPr>
        <w:t>під</w:t>
      </w:r>
      <w:r w:rsidRPr="005C56F6">
        <w:rPr>
          <w:rFonts w:ascii="Times New Roman" w:hAnsi="Times New Roman" w:cs="Times New Roman"/>
          <w:sz w:val="26"/>
          <w:szCs w:val="26"/>
        </w:rPr>
        <w:t>пункті 3.3.</w:t>
      </w:r>
      <w:r w:rsidR="00953FC8" w:rsidRPr="005C56F6">
        <w:rPr>
          <w:rFonts w:ascii="Times New Roman" w:hAnsi="Times New Roman" w:cs="Times New Roman"/>
          <w:sz w:val="26"/>
          <w:szCs w:val="26"/>
        </w:rPr>
        <w:t>1</w:t>
      </w:r>
      <w:r w:rsidRPr="005C56F6">
        <w:rPr>
          <w:rFonts w:ascii="Times New Roman" w:hAnsi="Times New Roman" w:cs="Times New Roman"/>
          <w:sz w:val="26"/>
          <w:szCs w:val="26"/>
        </w:rPr>
        <w:t xml:space="preserve"> (крім підпунктів 7, 9);</w:t>
      </w:r>
    </w:p>
    <w:p w14:paraId="609BA03E" w14:textId="20AD61D0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2) проведення заходів щодо збору </w:t>
      </w:r>
      <w:r w:rsidRPr="005C56F6">
        <w:rPr>
          <w:rFonts w:ascii="Times New Roman" w:hAnsi="Times New Roman" w:cs="Times New Roman"/>
          <w:sz w:val="26"/>
          <w:szCs w:val="26"/>
          <w:lang w:eastAsia="uk-UA"/>
        </w:rPr>
        <w:t>та подання до служби у с</w:t>
      </w:r>
      <w:r w:rsidR="009A7AB2" w:rsidRPr="005C56F6">
        <w:rPr>
          <w:rFonts w:ascii="Times New Roman" w:hAnsi="Times New Roman" w:cs="Times New Roman"/>
          <w:sz w:val="26"/>
          <w:szCs w:val="26"/>
          <w:lang w:eastAsia="uk-UA"/>
        </w:rPr>
        <w:t xml:space="preserve">правах дітей відповідної районної державної </w:t>
      </w:r>
      <w:r w:rsidRPr="005C56F6">
        <w:rPr>
          <w:rFonts w:ascii="Times New Roman" w:hAnsi="Times New Roman" w:cs="Times New Roman"/>
          <w:sz w:val="26"/>
          <w:szCs w:val="26"/>
          <w:lang w:eastAsia="uk-UA"/>
        </w:rPr>
        <w:t xml:space="preserve">адміністрації </w:t>
      </w:r>
      <w:r w:rsidRPr="005C56F6">
        <w:rPr>
          <w:rFonts w:ascii="Times New Roman" w:hAnsi="Times New Roman" w:cs="Times New Roman"/>
          <w:sz w:val="26"/>
          <w:szCs w:val="26"/>
        </w:rPr>
        <w:t>документів, які:</w:t>
      </w:r>
    </w:p>
    <w:p w14:paraId="4D5F627C" w14:textId="643DC03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  <w:lang w:eastAsia="uk-UA"/>
        </w:rPr>
        <w:t xml:space="preserve">підтверджують наявність правових підстав для усиновлення дитини відповідно до вимог пунктів 5, 6, 9 Порядку провадження діяльності з усиновлення та здійснення нагляду за дотриманням прав усиновлених дітей, затвердженого постановою Кабінету Міністрів України від 08.10.2008 № 905 (зі змінами) </w:t>
      </w:r>
      <w:hyperlink r:id="rId13" w:anchor="Text" w:history="1">
        <w:r w:rsidRPr="005C56F6">
          <w:rPr>
            <w:rStyle w:val="a8"/>
            <w:rFonts w:ascii="Times New Roman" w:hAnsi="Times New Roman" w:cs="Times New Roman"/>
            <w:sz w:val="26"/>
            <w:szCs w:val="26"/>
            <w:lang w:eastAsia="uk-UA"/>
          </w:rPr>
          <w:t>https://zakon.rada.gov.ua/laws/show/905-2008-%D0%BF#Text</w:t>
        </w:r>
      </w:hyperlink>
      <w:r w:rsidRPr="005C56F6">
        <w:rPr>
          <w:rFonts w:ascii="Times New Roman" w:hAnsi="Times New Roman" w:cs="Times New Roman"/>
          <w:sz w:val="26"/>
          <w:szCs w:val="26"/>
          <w:lang w:eastAsia="uk-UA"/>
        </w:rPr>
        <w:t>, для взяття дитини на місцевий облік дітей, які можуть бути усиновлені;</w:t>
      </w:r>
    </w:p>
    <w:p w14:paraId="5F520177" w14:textId="5D38AAD3" w:rsidR="00B23D83" w:rsidRPr="005C56F6" w:rsidRDefault="00B23D83" w:rsidP="00CA79C6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5C56F6">
        <w:rPr>
          <w:sz w:val="26"/>
          <w:szCs w:val="26"/>
        </w:rPr>
        <w:t xml:space="preserve">необхідні для влаштування дитини до прийомної сім’ї відповідно до Положення про прийомну сім’ю, затвердженого постановою Кабінету Міністрів України від 26.04.2002 № </w:t>
      </w:r>
      <w:r w:rsidRPr="005C56F6">
        <w:rPr>
          <w:sz w:val="26"/>
          <w:szCs w:val="26"/>
        </w:rPr>
        <w:lastRenderedPageBreak/>
        <w:t xml:space="preserve">565 (зі змінами) </w:t>
      </w:r>
      <w:hyperlink r:id="rId14" w:anchor="Text" w:history="1">
        <w:r w:rsidRPr="005C56F6">
          <w:rPr>
            <w:rStyle w:val="a8"/>
            <w:sz w:val="26"/>
            <w:szCs w:val="26"/>
          </w:rPr>
          <w:t>https://zakon.rada.gov.ua/ laws/show/565-2002-%D0%BF#Text</w:t>
        </w:r>
      </w:hyperlink>
      <w:r w:rsidRPr="005C56F6">
        <w:rPr>
          <w:sz w:val="26"/>
          <w:szCs w:val="26"/>
        </w:rPr>
        <w:t>, д</w:t>
      </w:r>
      <w:r w:rsidR="009A7AB2" w:rsidRPr="005C56F6">
        <w:rPr>
          <w:sz w:val="26"/>
          <w:szCs w:val="26"/>
        </w:rPr>
        <w:t xml:space="preserve">итячого будинку сімейного типу </w:t>
      </w:r>
      <w:r w:rsidRPr="005C56F6">
        <w:rPr>
          <w:sz w:val="26"/>
          <w:szCs w:val="26"/>
        </w:rPr>
        <w:t xml:space="preserve">відповідно до Положення про дитячий будинок сімейного типу, затвердженого постановою Кабінету Міністрів України від 26.04.2002 № 564 (зі змінами) </w:t>
      </w:r>
      <w:hyperlink r:id="rId15" w:anchor="Text" w:history="1">
        <w:r w:rsidRPr="005C56F6">
          <w:rPr>
            <w:rStyle w:val="a8"/>
            <w:sz w:val="26"/>
            <w:szCs w:val="26"/>
          </w:rPr>
          <w:t>https://zakon.rada.gov.ua/laws/show/564-2002-%D0%BF#Text</w:t>
        </w:r>
      </w:hyperlink>
      <w:r w:rsidRPr="005C56F6">
        <w:rPr>
          <w:rStyle w:val="a8"/>
          <w:sz w:val="26"/>
          <w:szCs w:val="26"/>
        </w:rPr>
        <w:t xml:space="preserve"> </w:t>
      </w:r>
      <w:r w:rsidRPr="005C56F6">
        <w:rPr>
          <w:sz w:val="26"/>
          <w:szCs w:val="26"/>
        </w:rPr>
        <w:t xml:space="preserve">, сім’ї патронатного вихователя відповідно до </w:t>
      </w:r>
      <w:hyperlink r:id="rId16" w:anchor="n13" w:history="1">
        <w:r w:rsidRPr="005C56F6">
          <w:rPr>
            <w:sz w:val="26"/>
            <w:szCs w:val="26"/>
          </w:rPr>
          <w:t>Порядку створення та діяльності сім’ї патронатного вихователя, влаштування, перебування дитини в сім’ї патронатного вихователя</w:t>
        </w:r>
      </w:hyperlink>
      <w:r w:rsidRPr="005C56F6">
        <w:rPr>
          <w:sz w:val="26"/>
          <w:szCs w:val="26"/>
        </w:rPr>
        <w:t>, затвердженого</w:t>
      </w:r>
      <w:r w:rsidRPr="005C56F6">
        <w:rPr>
          <w:bCs/>
          <w:color w:val="000000"/>
          <w:sz w:val="26"/>
          <w:szCs w:val="26"/>
          <w:shd w:val="clear" w:color="auto" w:fill="FFFFFF"/>
        </w:rPr>
        <w:t xml:space="preserve"> постановою Кабінету Міністрів України від 16.03.2017 № 148 </w:t>
      </w:r>
      <w:r w:rsidR="001E2D79" w:rsidRPr="005C56F6">
        <w:rPr>
          <w:bCs/>
          <w:color w:val="000000"/>
          <w:sz w:val="26"/>
          <w:szCs w:val="26"/>
          <w:shd w:val="clear" w:color="auto" w:fill="FFFFFF"/>
        </w:rPr>
        <w:t>(</w:t>
      </w:r>
      <w:r w:rsidRPr="005C56F6">
        <w:rPr>
          <w:bCs/>
          <w:color w:val="000000"/>
          <w:sz w:val="26"/>
          <w:szCs w:val="26"/>
          <w:shd w:val="clear" w:color="auto" w:fill="FFFFFF"/>
        </w:rPr>
        <w:t>зі змінами</w:t>
      </w:r>
      <w:r w:rsidR="001E2D79" w:rsidRPr="005C56F6">
        <w:rPr>
          <w:bCs/>
          <w:color w:val="000000"/>
          <w:sz w:val="26"/>
          <w:szCs w:val="26"/>
          <w:shd w:val="clear" w:color="auto" w:fill="FFFFFF"/>
        </w:rPr>
        <w:t>)</w:t>
      </w:r>
      <w:r w:rsidRPr="005C56F6">
        <w:rPr>
          <w:sz w:val="26"/>
          <w:szCs w:val="26"/>
        </w:rPr>
        <w:t xml:space="preserve"> </w:t>
      </w:r>
      <w:hyperlink r:id="rId17" w:anchor="Text" w:history="1">
        <w:r w:rsidR="001E2D79" w:rsidRPr="005C56F6">
          <w:rPr>
            <w:rStyle w:val="a8"/>
            <w:bCs/>
            <w:sz w:val="26"/>
            <w:szCs w:val="26"/>
            <w:shd w:val="clear" w:color="auto" w:fill="FFFFFF"/>
          </w:rPr>
          <w:t xml:space="preserve">https://zakon.rada.gov.ua/ </w:t>
        </w:r>
        <w:proofErr w:type="spellStart"/>
        <w:r w:rsidR="001E2D79" w:rsidRPr="005C56F6">
          <w:rPr>
            <w:rStyle w:val="a8"/>
            <w:bCs/>
            <w:sz w:val="26"/>
            <w:szCs w:val="26"/>
            <w:shd w:val="clear" w:color="auto" w:fill="FFFFFF"/>
          </w:rPr>
          <w:t>laws</w:t>
        </w:r>
        <w:proofErr w:type="spellEnd"/>
        <w:r w:rsidR="001E2D79" w:rsidRPr="005C56F6">
          <w:rPr>
            <w:rStyle w:val="a8"/>
            <w:bCs/>
            <w:sz w:val="26"/>
            <w:szCs w:val="26"/>
            <w:shd w:val="clear" w:color="auto" w:fill="FFFFFF"/>
          </w:rPr>
          <w:t>/</w:t>
        </w:r>
        <w:proofErr w:type="spellStart"/>
        <w:r w:rsidR="001E2D79" w:rsidRPr="005C56F6">
          <w:rPr>
            <w:rStyle w:val="a8"/>
            <w:bCs/>
            <w:sz w:val="26"/>
            <w:szCs w:val="26"/>
            <w:shd w:val="clear" w:color="auto" w:fill="FFFFFF"/>
          </w:rPr>
          <w:t>show</w:t>
        </w:r>
        <w:proofErr w:type="spellEnd"/>
        <w:r w:rsidR="001E2D79" w:rsidRPr="005C56F6">
          <w:rPr>
            <w:rStyle w:val="a8"/>
            <w:bCs/>
            <w:sz w:val="26"/>
            <w:szCs w:val="26"/>
            <w:shd w:val="clear" w:color="auto" w:fill="FFFFFF"/>
          </w:rPr>
          <w:t>/148-2017-%D0%BF#Text</w:t>
        </w:r>
      </w:hyperlink>
      <w:r w:rsidRPr="005C56F6">
        <w:rPr>
          <w:bCs/>
          <w:color w:val="000000"/>
          <w:sz w:val="26"/>
          <w:szCs w:val="26"/>
          <w:shd w:val="clear" w:color="auto" w:fill="FFFFFF"/>
        </w:rPr>
        <w:t>;</w:t>
      </w:r>
    </w:p>
    <w:p w14:paraId="680F2AF0" w14:textId="3EDC9DEB" w:rsidR="00B23D83" w:rsidRPr="005C56F6" w:rsidRDefault="00B23D83" w:rsidP="00CA79C6">
      <w:pPr>
        <w:pStyle w:val="a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5C56F6">
        <w:rPr>
          <w:sz w:val="26"/>
          <w:szCs w:val="26"/>
        </w:rPr>
        <w:t>3) на прохання служби у справах дітей</w:t>
      </w:r>
      <w:r w:rsidR="009A7AB2" w:rsidRPr="005C56F6">
        <w:rPr>
          <w:sz w:val="26"/>
          <w:szCs w:val="26"/>
        </w:rPr>
        <w:t xml:space="preserve"> відповідної районної державної </w:t>
      </w:r>
      <w:r w:rsidRPr="005C56F6">
        <w:rPr>
          <w:sz w:val="26"/>
          <w:szCs w:val="26"/>
        </w:rPr>
        <w:t xml:space="preserve">адміністрації </w:t>
      </w:r>
      <w:r w:rsidR="009A7AB2" w:rsidRPr="005C56F6">
        <w:rPr>
          <w:sz w:val="26"/>
          <w:szCs w:val="26"/>
        </w:rPr>
        <w:t>фахівці</w:t>
      </w:r>
      <w:r w:rsidRPr="005C56F6">
        <w:rPr>
          <w:sz w:val="26"/>
          <w:szCs w:val="26"/>
        </w:rPr>
        <w:t xml:space="preserve"> служби у справах дітей залучаються до заходів щодо організації знайомства дитини з кандидатами в </w:t>
      </w:r>
      <w:proofErr w:type="spellStart"/>
      <w:r w:rsidRPr="005C56F6">
        <w:rPr>
          <w:sz w:val="26"/>
          <w:szCs w:val="26"/>
        </w:rPr>
        <w:t>усиновлювачі</w:t>
      </w:r>
      <w:proofErr w:type="spellEnd"/>
      <w:r w:rsidRPr="005C56F6">
        <w:rPr>
          <w:sz w:val="26"/>
          <w:szCs w:val="26"/>
        </w:rPr>
        <w:t>, прийомні батьки, батьки-вихователі</w:t>
      </w:r>
      <w:r w:rsidR="009A7AB2" w:rsidRPr="005C56F6">
        <w:rPr>
          <w:sz w:val="26"/>
          <w:szCs w:val="26"/>
        </w:rPr>
        <w:t>,</w:t>
      </w:r>
      <w:r w:rsidRPr="005C56F6">
        <w:rPr>
          <w:sz w:val="26"/>
          <w:szCs w:val="26"/>
        </w:rPr>
        <w:t xml:space="preserve"> встановлення</w:t>
      </w:r>
      <w:r w:rsidR="009A7AB2" w:rsidRPr="005C56F6">
        <w:rPr>
          <w:sz w:val="26"/>
          <w:szCs w:val="26"/>
        </w:rPr>
        <w:t xml:space="preserve"> контакту;</w:t>
      </w:r>
      <w:r w:rsidR="00533B9C" w:rsidRPr="005C56F6">
        <w:rPr>
          <w:sz w:val="26"/>
          <w:szCs w:val="26"/>
        </w:rPr>
        <w:t xml:space="preserve"> складання</w:t>
      </w:r>
      <w:r w:rsidRPr="005C56F6">
        <w:rPr>
          <w:sz w:val="26"/>
          <w:szCs w:val="26"/>
        </w:rPr>
        <w:t xml:space="preserve"> </w:t>
      </w:r>
      <w:proofErr w:type="spellStart"/>
      <w:r w:rsidRPr="005C56F6">
        <w:rPr>
          <w:sz w:val="26"/>
          <w:szCs w:val="26"/>
        </w:rPr>
        <w:t>акта</w:t>
      </w:r>
      <w:proofErr w:type="spellEnd"/>
      <w:r w:rsidRPr="005C56F6">
        <w:rPr>
          <w:sz w:val="26"/>
          <w:szCs w:val="26"/>
        </w:rPr>
        <w:t xml:space="preserve"> про знайомство кандидатів з дитиною, а також залученн</w:t>
      </w:r>
      <w:r w:rsidR="00533B9C" w:rsidRPr="005C56F6">
        <w:rPr>
          <w:sz w:val="26"/>
          <w:szCs w:val="26"/>
        </w:rPr>
        <w:t>я</w:t>
      </w:r>
      <w:r w:rsidRPr="005C56F6">
        <w:rPr>
          <w:sz w:val="26"/>
          <w:szCs w:val="26"/>
        </w:rPr>
        <w:t xml:space="preserve"> до розгляду документів громадян, які виявили бажання усиновити дитину (у тому числі </w:t>
      </w:r>
      <w:r w:rsidR="009811B1" w:rsidRPr="005C56F6">
        <w:rPr>
          <w:sz w:val="26"/>
          <w:szCs w:val="26"/>
        </w:rPr>
        <w:t>одним</w:t>
      </w:r>
      <w:r w:rsidRPr="005C56F6">
        <w:rPr>
          <w:sz w:val="26"/>
          <w:szCs w:val="26"/>
        </w:rPr>
        <w:t xml:space="preserve"> із подружжя </w:t>
      </w:r>
      <w:r w:rsidR="009811B1" w:rsidRPr="005C56F6">
        <w:rPr>
          <w:sz w:val="26"/>
          <w:szCs w:val="26"/>
        </w:rPr>
        <w:t>дитини</w:t>
      </w:r>
      <w:r w:rsidRPr="005C56F6">
        <w:rPr>
          <w:sz w:val="26"/>
          <w:szCs w:val="26"/>
        </w:rPr>
        <w:t xml:space="preserve"> </w:t>
      </w:r>
      <w:r w:rsidR="00953FC8" w:rsidRPr="005C56F6">
        <w:rPr>
          <w:sz w:val="26"/>
          <w:szCs w:val="26"/>
        </w:rPr>
        <w:t>іншого</w:t>
      </w:r>
      <w:r w:rsidRPr="005C56F6">
        <w:rPr>
          <w:sz w:val="26"/>
          <w:szCs w:val="26"/>
        </w:rPr>
        <w:t xml:space="preserve"> з подружжя), до обстеження умов проживання</w:t>
      </w:r>
      <w:r w:rsidR="00533B9C" w:rsidRPr="005C56F6">
        <w:rPr>
          <w:sz w:val="26"/>
          <w:szCs w:val="26"/>
        </w:rPr>
        <w:t xml:space="preserve"> </w:t>
      </w:r>
      <w:proofErr w:type="spellStart"/>
      <w:r w:rsidR="00533B9C" w:rsidRPr="005C56F6">
        <w:rPr>
          <w:sz w:val="26"/>
          <w:szCs w:val="26"/>
        </w:rPr>
        <w:t>усиновлювачів</w:t>
      </w:r>
      <w:proofErr w:type="spellEnd"/>
      <w:r w:rsidRPr="005C56F6">
        <w:rPr>
          <w:sz w:val="26"/>
          <w:szCs w:val="26"/>
        </w:rPr>
        <w:t xml:space="preserve"> та складання відповідного </w:t>
      </w:r>
      <w:proofErr w:type="spellStart"/>
      <w:r w:rsidRPr="005C56F6">
        <w:rPr>
          <w:sz w:val="26"/>
          <w:szCs w:val="26"/>
        </w:rPr>
        <w:t>акта</w:t>
      </w:r>
      <w:proofErr w:type="spellEnd"/>
      <w:r w:rsidRPr="005C56F6">
        <w:rPr>
          <w:sz w:val="26"/>
          <w:szCs w:val="26"/>
        </w:rPr>
        <w:t xml:space="preserve">. </w:t>
      </w:r>
    </w:p>
    <w:p w14:paraId="0A1A4AE4" w14:textId="62425DDC" w:rsidR="00533B9C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3.</w:t>
      </w:r>
      <w:r w:rsidR="00B43325" w:rsidRPr="005C56F6">
        <w:rPr>
          <w:rFonts w:ascii="Times New Roman" w:hAnsi="Times New Roman" w:cs="Times New Roman"/>
          <w:sz w:val="26"/>
          <w:szCs w:val="26"/>
        </w:rPr>
        <w:t>3</w:t>
      </w:r>
      <w:r w:rsidRPr="005C56F6">
        <w:rPr>
          <w:rFonts w:ascii="Times New Roman" w:hAnsi="Times New Roman" w:cs="Times New Roman"/>
          <w:sz w:val="26"/>
          <w:szCs w:val="26"/>
        </w:rPr>
        <w:t xml:space="preserve">. </w:t>
      </w:r>
      <w:r w:rsidRPr="005C56F6">
        <w:rPr>
          <w:rFonts w:ascii="Times New Roman" w:hAnsi="Times New Roman" w:cs="Times New Roman"/>
          <w:sz w:val="26"/>
          <w:szCs w:val="26"/>
          <w:lang w:eastAsia="uk-UA"/>
        </w:rPr>
        <w:t xml:space="preserve">У своїй діяльності </w:t>
      </w:r>
      <w:r w:rsidRPr="005C56F6">
        <w:rPr>
          <w:rFonts w:ascii="Times New Roman" w:hAnsi="Times New Roman" w:cs="Times New Roman"/>
          <w:sz w:val="26"/>
          <w:szCs w:val="26"/>
        </w:rPr>
        <w:t xml:space="preserve">службі у справах дітей рекомендовано взаємодіяти зі службами у справах дітей обласної та районної державних адміністрацій, іншими суб’єктами соціальної роботи із сім’ями, дітьми та молоддю, соціальними закладами усіх форм власності, громадськими організаціями. </w:t>
      </w:r>
    </w:p>
    <w:p w14:paraId="7A4EBBF5" w14:textId="2B3D003A" w:rsidR="00B23D83" w:rsidRPr="005C56F6" w:rsidRDefault="009811B1" w:rsidP="00CA79C6">
      <w:pPr>
        <w:pStyle w:val="a3"/>
        <w:tabs>
          <w:tab w:val="left" w:pos="0"/>
          <w:tab w:val="left" w:pos="709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6F6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="00B23D83" w:rsidRPr="005C56F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Pr="005C56F6">
        <w:rPr>
          <w:rFonts w:ascii="Times New Roman" w:hAnsi="Times New Roman" w:cs="Times New Roman"/>
          <w:b/>
          <w:sz w:val="26"/>
          <w:szCs w:val="26"/>
        </w:rPr>
        <w:t>Рекомендації щодо</w:t>
      </w:r>
      <w:r w:rsidR="00B23D83" w:rsidRPr="005C56F6">
        <w:rPr>
          <w:rFonts w:ascii="Times New Roman" w:hAnsi="Times New Roman" w:cs="Times New Roman"/>
          <w:b/>
          <w:sz w:val="26"/>
          <w:szCs w:val="26"/>
        </w:rPr>
        <w:t xml:space="preserve"> організації надання соціальних послуг, </w:t>
      </w:r>
      <w:r w:rsidRPr="005C56F6">
        <w:rPr>
          <w:rFonts w:ascii="Times New Roman" w:hAnsi="Times New Roman" w:cs="Times New Roman"/>
          <w:b/>
          <w:sz w:val="26"/>
          <w:szCs w:val="26"/>
        </w:rPr>
        <w:t>проведення</w:t>
      </w:r>
      <w:r w:rsidR="00B23D83" w:rsidRPr="005C56F6">
        <w:rPr>
          <w:rFonts w:ascii="Times New Roman" w:hAnsi="Times New Roman" w:cs="Times New Roman"/>
          <w:b/>
          <w:sz w:val="26"/>
          <w:szCs w:val="26"/>
        </w:rPr>
        <w:t xml:space="preserve"> соціальної роботи</w:t>
      </w:r>
    </w:p>
    <w:p w14:paraId="398D9B7E" w14:textId="478171C7" w:rsidR="00B23D83" w:rsidRPr="005C56F6" w:rsidRDefault="00B23D83" w:rsidP="00CA79C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C56F6">
        <w:rPr>
          <w:rFonts w:ascii="Times New Roman" w:hAnsi="Times New Roman" w:cs="Times New Roman"/>
          <w:sz w:val="26"/>
          <w:szCs w:val="26"/>
        </w:rPr>
        <w:t>.1. Соціальні послуги відпов</w:t>
      </w:r>
      <w:r w:rsidR="00953FC8" w:rsidRPr="005C56F6">
        <w:rPr>
          <w:rFonts w:ascii="Times New Roman" w:hAnsi="Times New Roman" w:cs="Times New Roman"/>
          <w:sz w:val="26"/>
          <w:szCs w:val="26"/>
        </w:rPr>
        <w:t xml:space="preserve">ідно </w:t>
      </w:r>
      <w:proofErr w:type="gramStart"/>
      <w:r w:rsidR="00953FC8" w:rsidRPr="005C56F6">
        <w:rPr>
          <w:rFonts w:ascii="Times New Roman" w:hAnsi="Times New Roman" w:cs="Times New Roman"/>
          <w:sz w:val="26"/>
          <w:szCs w:val="26"/>
        </w:rPr>
        <w:t>до закону</w:t>
      </w:r>
      <w:proofErr w:type="gramEnd"/>
      <w:r w:rsidR="00953FC8" w:rsidRPr="005C56F6">
        <w:rPr>
          <w:rFonts w:ascii="Times New Roman" w:hAnsi="Times New Roman" w:cs="Times New Roman"/>
          <w:sz w:val="26"/>
          <w:szCs w:val="26"/>
        </w:rPr>
        <w:t xml:space="preserve"> надаються особам /</w:t>
      </w:r>
      <w:r w:rsidRPr="005C56F6">
        <w:rPr>
          <w:rFonts w:ascii="Times New Roman" w:hAnsi="Times New Roman" w:cs="Times New Roman"/>
          <w:sz w:val="26"/>
          <w:szCs w:val="26"/>
        </w:rPr>
        <w:t xml:space="preserve"> сім’ям, які належать до вразливих груп населення та</w:t>
      </w:r>
      <w:r w:rsidR="00953FC8" w:rsidRPr="005C56F6">
        <w:rPr>
          <w:sz w:val="26"/>
          <w:szCs w:val="26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953FC8" w:rsidRPr="005C56F6">
        <w:rPr>
          <w:sz w:val="26"/>
          <w:szCs w:val="26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або перебувають у складних життєвих обставинах</w:t>
      </w:r>
      <w:r w:rsidR="00953FC8" w:rsidRPr="005C56F6">
        <w:rPr>
          <w:rFonts w:ascii="Times New Roman" w:hAnsi="Times New Roman" w:cs="Times New Roman"/>
          <w:sz w:val="26"/>
          <w:szCs w:val="26"/>
        </w:rPr>
        <w:t>,</w:t>
      </w:r>
      <w:r w:rsidRPr="005C56F6">
        <w:rPr>
          <w:rFonts w:ascii="Times New Roman" w:hAnsi="Times New Roman" w:cs="Times New Roman"/>
          <w:sz w:val="26"/>
          <w:szCs w:val="26"/>
        </w:rPr>
        <w:t xml:space="preserve"> з метою:</w:t>
      </w:r>
    </w:p>
    <w:p w14:paraId="0893036C" w14:textId="46D6F3FF" w:rsidR="00B23D83" w:rsidRPr="005C56F6" w:rsidRDefault="00B23D83" w:rsidP="00CA79C6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профілактики складних життєвих обставин та запобігання</w:t>
      </w:r>
      <w:r w:rsidR="00953FC8" w:rsidRPr="005C56F6">
        <w:rPr>
          <w:rFonts w:ascii="Times New Roman" w:hAnsi="Times New Roman" w:cs="Times New Roman"/>
          <w:sz w:val="26"/>
          <w:szCs w:val="26"/>
        </w:rPr>
        <w:t xml:space="preserve"> вразливості особи / сім’ї</w:t>
      </w:r>
      <w:r w:rsidRPr="005C56F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AF70720" w14:textId="7A4C1C86" w:rsidR="00B23D83" w:rsidRPr="005C56F6" w:rsidRDefault="00B23D83" w:rsidP="00CA79C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сприяння у подоланні особою</w:t>
      </w:r>
      <w:r w:rsidR="00953FC8" w:rsidRPr="005C56F6">
        <w:rPr>
          <w:rFonts w:ascii="Times New Roman" w:hAnsi="Times New Roman" w:cs="Times New Roman"/>
          <w:sz w:val="26"/>
          <w:szCs w:val="26"/>
        </w:rPr>
        <w:t xml:space="preserve"> /</w:t>
      </w:r>
      <w:r w:rsidRPr="005C56F6">
        <w:rPr>
          <w:rFonts w:ascii="Times New Roman" w:hAnsi="Times New Roman" w:cs="Times New Roman"/>
          <w:sz w:val="26"/>
          <w:szCs w:val="26"/>
        </w:rPr>
        <w:t xml:space="preserve"> сім’єю складних життєвих обставин;</w:t>
      </w:r>
    </w:p>
    <w:p w14:paraId="41D915A4" w14:textId="77777777" w:rsidR="00B23D83" w:rsidRPr="005C56F6" w:rsidRDefault="00B23D83" w:rsidP="00CA79C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мінімізації негативних наслідків складних життєвих обставин.</w:t>
      </w:r>
    </w:p>
    <w:p w14:paraId="40200534" w14:textId="57D6D7FE" w:rsidR="00B23D83" w:rsidRPr="005C56F6" w:rsidRDefault="00B23D83" w:rsidP="00CA79C6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4.2. Діяльність</w:t>
      </w:r>
      <w:r w:rsidR="009811B1" w:rsidRPr="005C56F6">
        <w:rPr>
          <w:rFonts w:ascii="Times New Roman" w:hAnsi="Times New Roman" w:cs="Times New Roman"/>
          <w:sz w:val="26"/>
          <w:szCs w:val="26"/>
        </w:rPr>
        <w:t>,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9811B1" w:rsidRPr="005C56F6">
        <w:rPr>
          <w:rFonts w:ascii="Times New Roman" w:hAnsi="Times New Roman" w:cs="Times New Roman"/>
          <w:sz w:val="26"/>
          <w:szCs w:val="26"/>
        </w:rPr>
        <w:t>спрямована на організацію</w:t>
      </w:r>
      <w:r w:rsidRPr="005C56F6">
        <w:rPr>
          <w:rFonts w:ascii="Times New Roman" w:hAnsi="Times New Roman" w:cs="Times New Roman"/>
          <w:sz w:val="26"/>
          <w:szCs w:val="26"/>
        </w:rPr>
        <w:t xml:space="preserve"> надання соціальних послуг та </w:t>
      </w:r>
      <w:r w:rsidR="009811B1" w:rsidRPr="005C56F6">
        <w:rPr>
          <w:rFonts w:ascii="Times New Roman" w:hAnsi="Times New Roman" w:cs="Times New Roman"/>
          <w:sz w:val="26"/>
          <w:szCs w:val="26"/>
        </w:rPr>
        <w:t>проведення</w:t>
      </w:r>
      <w:r w:rsidRPr="005C56F6">
        <w:rPr>
          <w:rFonts w:ascii="Times New Roman" w:hAnsi="Times New Roman" w:cs="Times New Roman"/>
          <w:sz w:val="26"/>
          <w:szCs w:val="26"/>
        </w:rPr>
        <w:t xml:space="preserve"> соціальної роботи в територіальній громаді</w:t>
      </w:r>
      <w:r w:rsidR="009811B1" w:rsidRPr="005C56F6">
        <w:rPr>
          <w:rFonts w:ascii="Times New Roman" w:hAnsi="Times New Roman" w:cs="Times New Roman"/>
          <w:sz w:val="26"/>
          <w:szCs w:val="26"/>
        </w:rPr>
        <w:t>,</w:t>
      </w:r>
      <w:r w:rsidRPr="005C56F6">
        <w:rPr>
          <w:rFonts w:ascii="Times New Roman" w:hAnsi="Times New Roman" w:cs="Times New Roman"/>
          <w:sz w:val="26"/>
          <w:szCs w:val="26"/>
        </w:rPr>
        <w:t xml:space="preserve"> регулюється законами України „</w:t>
      </w:r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Про соціальні послуги” , </w:t>
      </w:r>
      <w:r w:rsidRPr="005C56F6">
        <w:rPr>
          <w:rFonts w:ascii="Times New Roman" w:hAnsi="Times New Roman" w:cs="Times New Roman"/>
          <w:sz w:val="26"/>
          <w:szCs w:val="26"/>
        </w:rPr>
        <w:t>„</w:t>
      </w:r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>Про соціальну роботу з сім’ями, дітьми та молоддю”</w:t>
      </w:r>
      <w:r w:rsidRPr="005C56F6">
        <w:rPr>
          <w:rStyle w:val="a8"/>
          <w:rFonts w:ascii="Times New Roman" w:eastAsia="MS Mincho" w:hAnsi="Times New Roman" w:cs="Times New Roman"/>
          <w:color w:val="auto"/>
          <w:sz w:val="26"/>
          <w:szCs w:val="26"/>
          <w:u w:val="none"/>
          <w:lang w:eastAsia="ru-RU"/>
        </w:rPr>
        <w:t xml:space="preserve">, постановами Кабінету Міністрів України, </w:t>
      </w:r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наказами </w:t>
      </w:r>
      <w:proofErr w:type="spellStart"/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>Мінсоцполітики</w:t>
      </w:r>
      <w:proofErr w:type="spellEnd"/>
      <w:r w:rsidRPr="005C56F6">
        <w:rPr>
          <w:rFonts w:ascii="Times New Roman" w:hAnsi="Times New Roman" w:cs="Times New Roman"/>
          <w:sz w:val="26"/>
          <w:szCs w:val="26"/>
        </w:rPr>
        <w:t xml:space="preserve">, </w:t>
      </w:r>
      <w:r w:rsidR="009811B1" w:rsidRPr="005C56F6">
        <w:rPr>
          <w:rFonts w:ascii="Times New Roman" w:hAnsi="Times New Roman" w:cs="Times New Roman"/>
          <w:sz w:val="26"/>
          <w:szCs w:val="26"/>
        </w:rPr>
        <w:t>вказаними в додатку</w:t>
      </w:r>
      <w:r w:rsidRPr="005C56F6">
        <w:rPr>
          <w:rFonts w:ascii="Times New Roman" w:hAnsi="Times New Roman" w:cs="Times New Roman"/>
          <w:sz w:val="26"/>
          <w:szCs w:val="26"/>
        </w:rPr>
        <w:t xml:space="preserve"> до цих Методичних рекомендацій.</w:t>
      </w:r>
    </w:p>
    <w:p w14:paraId="27746074" w14:textId="64D60140" w:rsidR="00B23D83" w:rsidRPr="005C56F6" w:rsidRDefault="00B23D83" w:rsidP="00CA79C6">
      <w:pPr>
        <w:pStyle w:val="a3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Повноваження посадових осіб щодо організації та прийняття рішення з над</w:t>
      </w:r>
      <w:r w:rsidR="009811B1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ання соціальних послуг визначено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Порядком </w:t>
      </w:r>
      <w:r w:rsidRPr="005C56F6">
        <w:rPr>
          <w:rStyle w:val="rvts23"/>
          <w:rFonts w:ascii="Times New Roman" w:hAnsi="Times New Roman" w:cs="Times New Roman"/>
          <w:sz w:val="26"/>
          <w:szCs w:val="26"/>
        </w:rPr>
        <w:t>організації надання соціальних послуг, затвердженим постановою Кабінету Міністрів України</w:t>
      </w:r>
      <w:r w:rsidR="005C3459" w:rsidRPr="005C56F6">
        <w:rPr>
          <w:rStyle w:val="rvts23"/>
          <w:rFonts w:ascii="Times New Roman" w:hAnsi="Times New Roman" w:cs="Times New Roman"/>
          <w:sz w:val="26"/>
          <w:szCs w:val="26"/>
        </w:rPr>
        <w:t xml:space="preserve"> </w:t>
      </w:r>
      <w:r w:rsidR="005C3459" w:rsidRPr="005C56F6">
        <w:rPr>
          <w:rStyle w:val="rvts23"/>
          <w:rFonts w:ascii="Times New Roman" w:hAnsi="Times New Roman" w:cs="Times New Roman"/>
          <w:sz w:val="26"/>
          <w:szCs w:val="26"/>
        </w:rPr>
        <w:br/>
        <w:t xml:space="preserve">від 01.06.2020 </w:t>
      </w:r>
      <w:r w:rsidRPr="005C56F6">
        <w:rPr>
          <w:rStyle w:val="rvts23"/>
          <w:rFonts w:ascii="Times New Roman" w:hAnsi="Times New Roman" w:cs="Times New Roman"/>
          <w:sz w:val="26"/>
          <w:szCs w:val="26"/>
        </w:rPr>
        <w:t>№ 587</w:t>
      </w:r>
      <w:r w:rsidR="00533B9C" w:rsidRPr="005C56F6">
        <w:rPr>
          <w:rStyle w:val="rvts23"/>
          <w:rFonts w:ascii="Times New Roman" w:hAnsi="Times New Roman" w:cs="Times New Roman"/>
          <w:sz w:val="26"/>
          <w:szCs w:val="26"/>
        </w:rPr>
        <w:t xml:space="preserve"> </w:t>
      </w:r>
      <w:hyperlink r:id="rId18" w:anchor="Text" w:history="1">
        <w:r w:rsidR="00533B9C" w:rsidRPr="005C56F6">
          <w:rPr>
            <w:rStyle w:val="a8"/>
            <w:rFonts w:ascii="Times New Roman" w:hAnsi="Times New Roman" w:cs="Times New Roman"/>
            <w:sz w:val="26"/>
            <w:szCs w:val="26"/>
          </w:rPr>
          <w:t>https://zakon.rada.gov.ua/laws/show/587-2020-%D0%BF#Text</w:t>
        </w:r>
      </w:hyperlink>
      <w:r w:rsidRPr="005C56F6">
        <w:rPr>
          <w:rStyle w:val="rvts23"/>
          <w:rFonts w:ascii="Times New Roman" w:hAnsi="Times New Roman" w:cs="Times New Roman"/>
          <w:sz w:val="26"/>
          <w:szCs w:val="26"/>
        </w:rPr>
        <w:t>, Порядком надання соціальних послуг особам з інвалідністю та особам похилого віку, які страждають на психічні розлади, затверджени</w:t>
      </w:r>
      <w:r w:rsidR="00E0783A" w:rsidRPr="005C56F6">
        <w:rPr>
          <w:rStyle w:val="rvts23"/>
          <w:rFonts w:ascii="Times New Roman" w:hAnsi="Times New Roman" w:cs="Times New Roman"/>
          <w:sz w:val="26"/>
          <w:szCs w:val="26"/>
        </w:rPr>
        <w:t>м</w:t>
      </w:r>
      <w:r w:rsidRPr="005C56F6">
        <w:rPr>
          <w:rStyle w:val="rvts23"/>
          <w:rFonts w:ascii="Times New Roman" w:hAnsi="Times New Roman" w:cs="Times New Roman"/>
          <w:sz w:val="26"/>
          <w:szCs w:val="26"/>
        </w:rPr>
        <w:t xml:space="preserve"> постановою Кабінету </w:t>
      </w:r>
      <w:r w:rsidR="005C3459" w:rsidRPr="005C56F6">
        <w:rPr>
          <w:rStyle w:val="rvts23"/>
          <w:rFonts w:ascii="Times New Roman" w:hAnsi="Times New Roman" w:cs="Times New Roman"/>
          <w:sz w:val="26"/>
          <w:szCs w:val="26"/>
        </w:rPr>
        <w:t xml:space="preserve">Міністрів України від 26.06.2019 </w:t>
      </w:r>
      <w:r w:rsidRPr="005C56F6">
        <w:rPr>
          <w:rStyle w:val="rvts23"/>
          <w:rFonts w:ascii="Times New Roman" w:hAnsi="Times New Roman" w:cs="Times New Roman"/>
          <w:sz w:val="26"/>
          <w:szCs w:val="26"/>
        </w:rPr>
        <w:t>№  576</w:t>
      </w:r>
      <w:r w:rsidR="00533B9C" w:rsidRPr="005C56F6">
        <w:rPr>
          <w:rStyle w:val="rvts23"/>
          <w:rFonts w:ascii="Times New Roman" w:hAnsi="Times New Roman" w:cs="Times New Roman"/>
          <w:sz w:val="26"/>
          <w:szCs w:val="26"/>
        </w:rPr>
        <w:t xml:space="preserve"> </w:t>
      </w:r>
      <w:hyperlink r:id="rId19" w:anchor="Text" w:history="1">
        <w:r w:rsidR="00533B9C" w:rsidRPr="005C56F6">
          <w:rPr>
            <w:rStyle w:val="a8"/>
            <w:rFonts w:ascii="Times New Roman" w:hAnsi="Times New Roman" w:cs="Times New Roman"/>
            <w:sz w:val="26"/>
            <w:szCs w:val="26"/>
          </w:rPr>
          <w:t>https://zakon.rada.gov.ua/laws/show/576-2019-%D0%BF#Text</w:t>
        </w:r>
      </w:hyperlink>
      <w:r w:rsidR="00533B9C" w:rsidRPr="005C56F6">
        <w:rPr>
          <w:rStyle w:val="rvts23"/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Style w:val="rvts23"/>
          <w:rFonts w:ascii="Times New Roman" w:hAnsi="Times New Roman" w:cs="Times New Roman"/>
          <w:sz w:val="26"/>
          <w:szCs w:val="26"/>
        </w:rPr>
        <w:t>.</w:t>
      </w:r>
    </w:p>
    <w:p w14:paraId="36A4FD56" w14:textId="360354BF" w:rsidR="00B23D83" w:rsidRPr="005C56F6" w:rsidRDefault="00B23D83" w:rsidP="00CA79C6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4.3. Для </w:t>
      </w:r>
      <w:r w:rsidR="009811B1" w:rsidRPr="005C56F6">
        <w:rPr>
          <w:rFonts w:ascii="Times New Roman" w:hAnsi="Times New Roman" w:cs="Times New Roman"/>
          <w:sz w:val="26"/>
          <w:szCs w:val="26"/>
        </w:rPr>
        <w:t>проведення</w:t>
      </w:r>
      <w:r w:rsidRPr="005C56F6">
        <w:rPr>
          <w:rFonts w:ascii="Times New Roman" w:hAnsi="Times New Roman" w:cs="Times New Roman"/>
          <w:sz w:val="26"/>
          <w:szCs w:val="26"/>
        </w:rPr>
        <w:t xml:space="preserve"> соціальної роботи та надання соціальних послуг безпосередньо в територіальній громаді рекомендується:</w:t>
      </w:r>
    </w:p>
    <w:p w14:paraId="729792BF" w14:textId="6F88362F" w:rsidR="00B23D83" w:rsidRPr="005C56F6" w:rsidRDefault="00B23D83" w:rsidP="00CA79C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 створити надавача</w:t>
      </w:r>
      <w:r w:rsidR="00D564A3" w:rsidRPr="005C56F6">
        <w:rPr>
          <w:rFonts w:ascii="Times New Roman" w:hAnsi="Times New Roman" w:cs="Times New Roman"/>
          <w:sz w:val="26"/>
          <w:szCs w:val="26"/>
        </w:rPr>
        <w:t xml:space="preserve"> соціальних послуг</w:t>
      </w:r>
      <w:r w:rsidRPr="005C56F6">
        <w:rPr>
          <w:rFonts w:ascii="Times New Roman" w:hAnsi="Times New Roman" w:cs="Times New Roman"/>
          <w:sz w:val="26"/>
          <w:szCs w:val="26"/>
        </w:rPr>
        <w:t xml:space="preserve"> (комунальний заклад), </w:t>
      </w:r>
      <w:r w:rsidR="009811B1" w:rsidRPr="005C56F6">
        <w:rPr>
          <w:rFonts w:ascii="Times New Roman" w:hAnsi="Times New Roman" w:cs="Times New Roman"/>
          <w:sz w:val="26"/>
          <w:szCs w:val="26"/>
        </w:rPr>
        <w:t>наприклад</w:t>
      </w:r>
      <w:r w:rsidRPr="005C56F6">
        <w:rPr>
          <w:rFonts w:ascii="Times New Roman" w:hAnsi="Times New Roman" w:cs="Times New Roman"/>
          <w:sz w:val="26"/>
          <w:szCs w:val="26"/>
        </w:rPr>
        <w:t xml:space="preserve"> центр надання соціальних послуг для різних груп осіб</w:t>
      </w:r>
      <w:r w:rsidR="009811B1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9811B1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 xml:space="preserve">сімей, які перебувають у складних життєвих обставинах (далі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5C56F6">
        <w:rPr>
          <w:rFonts w:ascii="Times New Roman" w:hAnsi="Times New Roman" w:cs="Times New Roman"/>
          <w:sz w:val="26"/>
          <w:szCs w:val="26"/>
        </w:rPr>
        <w:t xml:space="preserve"> центр надання соціальних послуг)</w:t>
      </w:r>
      <w:r w:rsidR="009811B1" w:rsidRPr="005C56F6">
        <w:rPr>
          <w:rFonts w:ascii="Times New Roman" w:hAnsi="Times New Roman" w:cs="Times New Roman"/>
          <w:sz w:val="26"/>
          <w:szCs w:val="26"/>
        </w:rPr>
        <w:t>,</w:t>
      </w:r>
      <w:r w:rsidR="00D564A3" w:rsidRPr="005C56F6">
        <w:rPr>
          <w:rFonts w:ascii="Times New Roman" w:hAnsi="Times New Roman" w:cs="Times New Roman"/>
          <w:sz w:val="26"/>
          <w:szCs w:val="26"/>
        </w:rPr>
        <w:t xml:space="preserve">  центр соціальних служб </w:t>
      </w:r>
      <w:r w:rsidR="00130120" w:rsidRPr="005C56F6">
        <w:rPr>
          <w:rFonts w:ascii="Times New Roman" w:hAnsi="Times New Roman" w:cs="Times New Roman"/>
          <w:sz w:val="26"/>
          <w:szCs w:val="26"/>
        </w:rPr>
        <w:t>та</w:t>
      </w:r>
      <w:r w:rsidRPr="005C56F6">
        <w:rPr>
          <w:rFonts w:ascii="Times New Roman" w:hAnsi="Times New Roman" w:cs="Times New Roman"/>
          <w:sz w:val="26"/>
          <w:szCs w:val="26"/>
        </w:rPr>
        <w:t xml:space="preserve"> територіальний центр соціального обслуговування (надання соціальних послуг). Не рекомендується зазначених суб’єктів включати</w:t>
      </w:r>
      <w:r w:rsidR="009811B1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9811B1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приєднувати до структурних підрозділів виконавчог</w:t>
      </w:r>
      <w:r w:rsidR="005C3459" w:rsidRPr="005C56F6">
        <w:rPr>
          <w:rFonts w:ascii="Times New Roman" w:hAnsi="Times New Roman" w:cs="Times New Roman"/>
          <w:sz w:val="26"/>
          <w:szCs w:val="26"/>
        </w:rPr>
        <w:t xml:space="preserve">о органу </w:t>
      </w:r>
      <w:r w:rsidR="00B07C57" w:rsidRPr="005C56F6">
        <w:rPr>
          <w:rFonts w:ascii="Times New Roman" w:hAnsi="Times New Roman" w:cs="Times New Roman"/>
          <w:sz w:val="26"/>
          <w:szCs w:val="26"/>
        </w:rPr>
        <w:t>сільської, селищної, міської ради</w:t>
      </w:r>
      <w:r w:rsidR="005C3459" w:rsidRPr="005C56F6">
        <w:rPr>
          <w:rFonts w:ascii="Times New Roman" w:hAnsi="Times New Roman" w:cs="Times New Roman"/>
          <w:sz w:val="26"/>
          <w:szCs w:val="26"/>
        </w:rPr>
        <w:t>;</w:t>
      </w:r>
    </w:p>
    <w:p w14:paraId="3BE5A6AB" w14:textId="49B05AE7" w:rsidR="00B23D83" w:rsidRPr="005C56F6" w:rsidRDefault="00B23D83" w:rsidP="00CA79C6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залучати інших надавачів соціальних послуг недержавного сектору для надання соціальних послуг окремій соціаль</w:t>
      </w:r>
      <w:r w:rsidR="00D7262A" w:rsidRPr="005C56F6">
        <w:rPr>
          <w:rFonts w:ascii="Times New Roman" w:hAnsi="Times New Roman" w:cs="Times New Roman"/>
          <w:sz w:val="26"/>
          <w:szCs w:val="26"/>
        </w:rPr>
        <w:t>ній групі осіб (бездомні особи</w:t>
      </w:r>
      <w:r w:rsidRPr="005C56F6">
        <w:rPr>
          <w:rFonts w:ascii="Times New Roman" w:hAnsi="Times New Roman" w:cs="Times New Roman"/>
          <w:sz w:val="26"/>
          <w:szCs w:val="26"/>
        </w:rPr>
        <w:t>, звільнені з місць позбавлення волі тощо).</w:t>
      </w:r>
    </w:p>
    <w:p w14:paraId="7437BC91" w14:textId="77777777" w:rsidR="00B23D83" w:rsidRPr="005C56F6" w:rsidRDefault="00B23D83" w:rsidP="00CA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4.4. При створенні надавачів соціальних послуг рекомендується керуватись типовими положеннями про них, зокрема:  </w:t>
      </w:r>
    </w:p>
    <w:p w14:paraId="194A0DB3" w14:textId="1BB00183" w:rsidR="00B23D83" w:rsidRPr="005C56F6" w:rsidRDefault="00B23D83" w:rsidP="00CA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color w:val="0563C1"/>
          <w:sz w:val="26"/>
          <w:szCs w:val="26"/>
          <w:u w:val="single"/>
          <w:lang w:eastAsia="ru-RU"/>
        </w:rPr>
      </w:pPr>
      <w:r w:rsidRPr="005C56F6">
        <w:rPr>
          <w:rFonts w:ascii="Times New Roman" w:hAnsi="Times New Roman" w:cs="Times New Roman"/>
          <w:sz w:val="26"/>
          <w:szCs w:val="26"/>
        </w:rPr>
        <w:lastRenderedPageBreak/>
        <w:t>Типовим положенням про центр надання соціальних послуг, затверджен</w:t>
      </w:r>
      <w:r w:rsidR="00E0783A" w:rsidRPr="005C56F6">
        <w:rPr>
          <w:rFonts w:ascii="Times New Roman" w:hAnsi="Times New Roman" w:cs="Times New Roman"/>
          <w:sz w:val="26"/>
          <w:szCs w:val="26"/>
        </w:rPr>
        <w:t>им</w:t>
      </w:r>
      <w:r w:rsidRPr="005C56F6">
        <w:rPr>
          <w:rFonts w:ascii="Times New Roman" w:hAnsi="Times New Roman" w:cs="Times New Roman"/>
          <w:sz w:val="26"/>
          <w:szCs w:val="26"/>
        </w:rPr>
        <w:t xml:space="preserve"> постановою Кабінету Міністрів України</w:t>
      </w:r>
      <w:r w:rsidR="009811B1"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від 03.03.2020</w:t>
      </w:r>
      <w:r w:rsid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>№ 177 „Деякі питання діяльності центрів надання соціальних послуг”</w:t>
      </w:r>
      <w:r w:rsidRPr="005C56F6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20" w:anchor="Text" w:history="1">
        <w:r w:rsidRPr="005C56F6">
          <w:rPr>
            <w:rFonts w:ascii="Times New Roman" w:eastAsia="MS Mincho" w:hAnsi="Times New Roman" w:cs="Times New Roman"/>
            <w:color w:val="0563C1" w:themeColor="hyperlink"/>
            <w:sz w:val="26"/>
            <w:szCs w:val="26"/>
            <w:u w:val="single"/>
            <w:lang w:eastAsia="ru-RU"/>
          </w:rPr>
          <w:t>https://zakon.rada.gov.ua/laws/show/177-2020-%D0%BF#Text</w:t>
        </w:r>
      </w:hyperlink>
      <w:r w:rsidRPr="005C56F6">
        <w:rPr>
          <w:rFonts w:ascii="Times New Roman" w:eastAsia="MS Mincho" w:hAnsi="Times New Roman" w:cs="Times New Roman"/>
          <w:color w:val="0563C1"/>
          <w:sz w:val="26"/>
          <w:szCs w:val="26"/>
          <w:u w:val="single"/>
          <w:lang w:eastAsia="ru-RU"/>
        </w:rPr>
        <w:t>;</w:t>
      </w:r>
    </w:p>
    <w:p w14:paraId="48FC4BCB" w14:textId="33DF52EB" w:rsidR="00B23D83" w:rsidRPr="005C56F6" w:rsidRDefault="00D41539" w:rsidP="00CA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1" w:anchor="n68" w:history="1">
        <w:r w:rsidR="00B23D83" w:rsidRPr="005C56F6">
          <w:rPr>
            <w:rFonts w:ascii="Times New Roman" w:eastAsia="MS Mincho" w:hAnsi="Times New Roman" w:cs="Times New Roman"/>
            <w:sz w:val="26"/>
            <w:szCs w:val="26"/>
            <w:lang w:eastAsia="ru-RU"/>
          </w:rPr>
          <w:t>Типовим положенням</w:t>
        </w:r>
        <w:r w:rsidR="00B23D83" w:rsidRPr="005C56F6">
          <w:rPr>
            <w:rFonts w:ascii="Times New Roman" w:eastAsia="Times New Roman" w:hAnsi="Times New Roman" w:cs="Times New Roman"/>
            <w:sz w:val="26"/>
            <w:szCs w:val="26"/>
            <w:lang w:val="ru-RU" w:eastAsia="ru-RU"/>
          </w:rPr>
          <w:t xml:space="preserve"> про районний, міський, районний у місті, селищний, сільський центр соціальних служб</w:t>
        </w:r>
      </w:hyperlink>
      <w:r w:rsidR="00B23D83" w:rsidRPr="005C56F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="00B23D83" w:rsidRPr="005C56F6">
        <w:rPr>
          <w:rFonts w:ascii="Times New Roman" w:hAnsi="Times New Roman" w:cs="Times New Roman"/>
          <w:sz w:val="26"/>
          <w:szCs w:val="26"/>
        </w:rPr>
        <w:t>затвердженим постановою Кабінету Міністрів України</w:t>
      </w:r>
      <w:r w:rsidR="009811B1"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від 01.06.2020 </w:t>
      </w:r>
      <w:r w:rsidR="00B23D83"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№ 479 „Деякі питання діяльності центрів соціальних служб” </w:t>
      </w:r>
      <w:hyperlink r:id="rId22" w:anchor="Text" w:history="1">
        <w:r w:rsidR="00B23D83" w:rsidRPr="005C56F6">
          <w:rPr>
            <w:rStyle w:val="a8"/>
            <w:rFonts w:ascii="Times New Roman" w:eastAsia="MS Mincho" w:hAnsi="Times New Roman" w:cs="Times New Roman"/>
            <w:sz w:val="26"/>
            <w:szCs w:val="26"/>
            <w:lang w:eastAsia="ru-RU"/>
          </w:rPr>
          <w:t>https://zakon.rada.gov.ua/laws/show/479-2020-%D0%BF#Text</w:t>
        </w:r>
      </w:hyperlink>
      <w:r w:rsidR="00B23D83"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E0783A"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14:paraId="11F47454" w14:textId="084DDC9F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Типовим положенням </w:t>
      </w:r>
      <w:r w:rsid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 територіальний центр соціального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обслуговування (надання соціальних послуг</w:t>
      </w:r>
      <w:r w:rsidR="009811B1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)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r w:rsidRPr="005C56F6">
        <w:rPr>
          <w:rFonts w:ascii="Times New Roman" w:hAnsi="Times New Roman" w:cs="Times New Roman"/>
          <w:sz w:val="26"/>
          <w:szCs w:val="26"/>
        </w:rPr>
        <w:t>затвердженим постановою Кабінету Міністрів України</w:t>
      </w:r>
      <w:r w:rsidR="009811B1"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від 29.12.2009 </w:t>
      </w:r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№ 1417 „Деякі питання діяльності центрів </w:t>
      </w:r>
      <w:r w:rsidRPr="005C56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територіальних центрів соціального обслуговування (надання</w:t>
      </w:r>
      <w:r w:rsidR="005C56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5C56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соціальних</w:t>
      </w:r>
      <w:r w:rsidR="005C56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 </w:t>
      </w:r>
      <w:r w:rsidRPr="005C56F6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>послуг)</w:t>
      </w:r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>”</w:t>
      </w:r>
      <w:r w:rsidR="009811B1"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(зі </w:t>
      </w:r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>змінами)</w:t>
      </w:r>
      <w:r w:rsidR="009811B1"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hyperlink r:id="rId23" w:anchor="Text" w:history="1">
        <w:r w:rsidR="009811B1" w:rsidRPr="005C56F6">
          <w:rPr>
            <w:rStyle w:val="a8"/>
            <w:rFonts w:ascii="Times New Roman" w:eastAsia="MS Mincho" w:hAnsi="Times New Roman" w:cs="Times New Roman"/>
            <w:sz w:val="26"/>
            <w:szCs w:val="26"/>
            <w:lang w:eastAsia="ru-RU"/>
          </w:rPr>
          <w:t>https://zakon.rada.gov.ua/laws /</w:t>
        </w:r>
        <w:proofErr w:type="spellStart"/>
        <w:r w:rsidR="009811B1" w:rsidRPr="005C56F6">
          <w:rPr>
            <w:rStyle w:val="a8"/>
            <w:rFonts w:ascii="Times New Roman" w:eastAsia="MS Mincho" w:hAnsi="Times New Roman" w:cs="Times New Roman"/>
            <w:sz w:val="26"/>
            <w:szCs w:val="26"/>
            <w:lang w:eastAsia="ru-RU"/>
          </w:rPr>
          <w:t>show</w:t>
        </w:r>
        <w:proofErr w:type="spellEnd"/>
        <w:r w:rsidR="009811B1" w:rsidRPr="005C56F6">
          <w:rPr>
            <w:rStyle w:val="a8"/>
            <w:rFonts w:ascii="Times New Roman" w:eastAsia="MS Mincho" w:hAnsi="Times New Roman" w:cs="Times New Roman"/>
            <w:sz w:val="26"/>
            <w:szCs w:val="26"/>
            <w:lang w:eastAsia="ru-RU"/>
          </w:rPr>
          <w:t>/ 1417-2009-%D0%BF#Text</w:t>
        </w:r>
      </w:hyperlink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.</w:t>
      </w:r>
    </w:p>
    <w:p w14:paraId="6A1F7C3A" w14:textId="15735D34" w:rsidR="00B23D83" w:rsidRPr="005C56F6" w:rsidRDefault="00B23D83" w:rsidP="00CA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4.5. </w:t>
      </w:r>
      <w:r w:rsidR="009811B1" w:rsidRPr="005C56F6">
        <w:rPr>
          <w:rFonts w:ascii="Times New Roman" w:hAnsi="Times New Roman" w:cs="Times New Roman"/>
          <w:sz w:val="26"/>
          <w:szCs w:val="26"/>
        </w:rPr>
        <w:t xml:space="preserve">При створенні </w:t>
      </w:r>
      <w:r w:rsidRPr="005C56F6">
        <w:rPr>
          <w:rFonts w:ascii="Times New Roman" w:hAnsi="Times New Roman" w:cs="Times New Roman"/>
          <w:sz w:val="26"/>
          <w:szCs w:val="26"/>
        </w:rPr>
        <w:t>комунального надавача соціальних послуг у територіальній громаді</w:t>
      </w:r>
      <w:r w:rsidR="009811B1" w:rsidRPr="005C56F6">
        <w:rPr>
          <w:rFonts w:ascii="Times New Roman" w:hAnsi="Times New Roman" w:cs="Times New Roman"/>
          <w:sz w:val="26"/>
          <w:szCs w:val="26"/>
        </w:rPr>
        <w:t xml:space="preserve"> рекомендується враховувати чисельність мешканців територіальної громади таким чином: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EDA25F" w14:textId="2C999F9E" w:rsidR="00B23D83" w:rsidRPr="005C56F6" w:rsidRDefault="00B23D83" w:rsidP="00CA79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до 20 тис.</w:t>
      </w:r>
      <w:r w:rsidR="00147C87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3FC8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мешканців</w:t>
      </w:r>
      <w:r w:rsidR="00147C87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E0783A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центр надання соціальних послуг;</w:t>
      </w:r>
    </w:p>
    <w:p w14:paraId="3B7B0688" w14:textId="4BBA44DB" w:rsidR="00B23D83" w:rsidRPr="005C56F6" w:rsidRDefault="00B23D83" w:rsidP="00CA79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від 20 </w:t>
      </w:r>
      <w:r w:rsidR="00147C87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тис.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50 тис.</w:t>
      </w:r>
      <w:r w:rsidR="00147C87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53FC8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мешканців </w:t>
      </w:r>
      <w:r w:rsidR="00130120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–  центр соціальних служб та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територіальний центр соціального обслуговування (надання соціальних послуг)</w:t>
      </w:r>
      <w:r w:rsidR="00147C87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79B65815" w14:textId="4E99D433" w:rsidR="00B23D83" w:rsidRPr="005C56F6" w:rsidRDefault="00147C87" w:rsidP="00CA79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від 50 тис. 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до 100 тис.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30120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мешканців 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="0095650B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один  центр соціальних служб та територіальний центр соціального обслуговування (надання соціальних послуг) </w:t>
      </w:r>
      <w:r w:rsidR="00130120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на  20–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50 тис. мешканців;</w:t>
      </w:r>
    </w:p>
    <w:p w14:paraId="635E252C" w14:textId="4CB9D307" w:rsidR="00B23D83" w:rsidRPr="005C56F6" w:rsidRDefault="00B23D83" w:rsidP="00CA79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від 100 до 500 тис.</w:t>
      </w:r>
      <w:r w:rsidR="00147C87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30120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мешканців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– один</w:t>
      </w:r>
      <w:r w:rsidRPr="005C56F6" w:rsidDel="00220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центр соціальних служб та один</w:t>
      </w:r>
      <w:r w:rsidRPr="005C56F6" w:rsidDel="00220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 територіальний центр соціального обслуговування (н</w:t>
      </w:r>
      <w:r w:rsidR="00130120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адання соціальних послуг) на 50–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100 тис. мешканців</w:t>
      </w:r>
      <w:r w:rsidR="00E0783A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2DC4F974" w14:textId="3E437006" w:rsidR="00B23D83" w:rsidRPr="005C56F6" w:rsidRDefault="00B23D83" w:rsidP="00CA79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понад 500 тис.</w:t>
      </w:r>
      <w:r w:rsidR="00147C87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30120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мешканців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– один</w:t>
      </w:r>
      <w:r w:rsidRPr="005C56F6" w:rsidDel="00220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центр соціальних служб та один</w:t>
      </w:r>
      <w:r w:rsidRPr="005C56F6" w:rsidDel="002202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 територіальний центр соціального обслуговування (надання соціальних послуг) на 250 тис. мешканців.</w:t>
      </w:r>
      <w:r w:rsidRPr="005C56F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14:paraId="78A2A344" w14:textId="7A054C70" w:rsidR="00B23D83" w:rsidRPr="005C56F6" w:rsidRDefault="00B23D83" w:rsidP="00CA7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C56F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C56F6">
        <w:rPr>
          <w:rFonts w:ascii="Times New Roman" w:hAnsi="Times New Roman" w:cs="Times New Roman"/>
          <w:sz w:val="26"/>
          <w:szCs w:val="26"/>
        </w:rPr>
        <w:t xml:space="preserve">.6. Для організації надання мешканцям </w:t>
      </w:r>
      <w:proofErr w:type="spellStart"/>
      <w:r w:rsidRPr="005C56F6">
        <w:rPr>
          <w:rFonts w:ascii="Times New Roman" w:hAnsi="Times New Roman" w:cs="Times New Roman"/>
          <w:sz w:val="26"/>
          <w:szCs w:val="26"/>
          <w:lang w:val="ru-RU"/>
        </w:rPr>
        <w:t>територіальн</w:t>
      </w:r>
      <w:r w:rsidRPr="005C56F6">
        <w:rPr>
          <w:rFonts w:ascii="Times New Roman" w:hAnsi="Times New Roman" w:cs="Times New Roman"/>
          <w:sz w:val="26"/>
          <w:szCs w:val="26"/>
        </w:rPr>
        <w:t>ої</w:t>
      </w:r>
      <w:proofErr w:type="spellEnd"/>
      <w:r w:rsidRPr="005C56F6">
        <w:rPr>
          <w:rFonts w:ascii="Times New Roman" w:hAnsi="Times New Roman" w:cs="Times New Roman"/>
          <w:sz w:val="26"/>
          <w:szCs w:val="26"/>
          <w:lang w:val="ru-RU"/>
        </w:rPr>
        <w:t xml:space="preserve"> громад</w:t>
      </w:r>
      <w:r w:rsidRPr="005C56F6">
        <w:rPr>
          <w:rFonts w:ascii="Times New Roman" w:hAnsi="Times New Roman" w:cs="Times New Roman"/>
          <w:sz w:val="26"/>
          <w:szCs w:val="26"/>
        </w:rPr>
        <w:t xml:space="preserve">и </w:t>
      </w:r>
      <w:r w:rsidR="00130120" w:rsidRPr="005C56F6">
        <w:rPr>
          <w:rFonts w:ascii="Times New Roman" w:hAnsi="Times New Roman" w:cs="Times New Roman"/>
          <w:sz w:val="26"/>
          <w:szCs w:val="26"/>
        </w:rPr>
        <w:t xml:space="preserve">соціальних послуг </w:t>
      </w:r>
      <w:r w:rsidRPr="005C56F6">
        <w:rPr>
          <w:rFonts w:ascii="Times New Roman" w:hAnsi="Times New Roman" w:cs="Times New Roman"/>
          <w:sz w:val="26"/>
          <w:szCs w:val="26"/>
        </w:rPr>
        <w:t xml:space="preserve">структурному підрозділу з питань соціального захисту </w:t>
      </w:r>
      <w:r w:rsidR="00130120" w:rsidRPr="005C56F6">
        <w:rPr>
          <w:rFonts w:ascii="Times New Roman" w:hAnsi="Times New Roman" w:cs="Times New Roman"/>
          <w:sz w:val="26"/>
          <w:szCs w:val="26"/>
        </w:rPr>
        <w:t xml:space="preserve">населення </w:t>
      </w:r>
      <w:r w:rsidR="00147C87" w:rsidRPr="005C56F6">
        <w:rPr>
          <w:rFonts w:ascii="Times New Roman" w:hAnsi="Times New Roman" w:cs="Times New Roman"/>
          <w:sz w:val="26"/>
          <w:szCs w:val="26"/>
        </w:rPr>
        <w:t xml:space="preserve">рекомендується </w:t>
      </w:r>
      <w:r w:rsidRPr="005C56F6">
        <w:rPr>
          <w:rFonts w:ascii="Times New Roman" w:hAnsi="Times New Roman" w:cs="Times New Roman"/>
          <w:sz w:val="26"/>
          <w:szCs w:val="26"/>
        </w:rPr>
        <w:t>дотримуватись таких етапів:</w:t>
      </w:r>
    </w:p>
    <w:p w14:paraId="125E5686" w14:textId="62A3BA1F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визначення потреб мешканців </w:t>
      </w:r>
      <w:r w:rsidR="00147C87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територіальної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громади у соціальних </w:t>
      </w:r>
      <w:r w:rsidR="00147C87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послугах;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82A1F08" w14:textId="3F8C4574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планування надання соціальних послуг мешканцям</w:t>
      </w:r>
      <w:r w:rsidR="00147C87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територіальної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громади із зазначенням необхідних видатків;</w:t>
      </w:r>
    </w:p>
    <w:p w14:paraId="12F55345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організація надання соціальних послуг, у тому числі із залученням надавачів соціальних послуг недержавного сектору, </w:t>
      </w:r>
    </w:p>
    <w:p w14:paraId="68883DFA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моніторинг, контроль і оцінювання якості соціальних послуг.</w:t>
      </w:r>
    </w:p>
    <w:p w14:paraId="4DBE9DB3" w14:textId="486E9A04" w:rsidR="00B23D83" w:rsidRPr="005C56F6" w:rsidRDefault="00B23D83" w:rsidP="00CA79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При плануванні розвитку</w:t>
      </w:r>
      <w:r w:rsidR="00147C87" w:rsidRPr="005C56F6">
        <w:rPr>
          <w:rFonts w:ascii="Times New Roman" w:hAnsi="Times New Roman" w:cs="Times New Roman"/>
          <w:sz w:val="26"/>
          <w:szCs w:val="26"/>
        </w:rPr>
        <w:t xml:space="preserve"> системи надання</w:t>
      </w:r>
      <w:r w:rsidRPr="005C56F6">
        <w:rPr>
          <w:rFonts w:ascii="Times New Roman" w:hAnsi="Times New Roman" w:cs="Times New Roman"/>
          <w:sz w:val="26"/>
          <w:szCs w:val="26"/>
        </w:rPr>
        <w:t xml:space="preserve"> соціальних послуг рекомендовано застосовувати  програмно-цільовий метод планування на середньо</w:t>
      </w:r>
      <w:r w:rsidR="00147C87" w:rsidRPr="005C56F6">
        <w:rPr>
          <w:rFonts w:ascii="Times New Roman" w:hAnsi="Times New Roman" w:cs="Times New Roman"/>
          <w:sz w:val="26"/>
          <w:szCs w:val="26"/>
        </w:rPr>
        <w:t>-</w:t>
      </w:r>
      <w:r w:rsidRPr="005C56F6">
        <w:rPr>
          <w:rFonts w:ascii="Times New Roman" w:hAnsi="Times New Roman" w:cs="Times New Roman"/>
          <w:sz w:val="26"/>
          <w:szCs w:val="26"/>
        </w:rPr>
        <w:t xml:space="preserve"> та короткострокову перспективу (складання середньострокового </w:t>
      </w:r>
      <w:r w:rsid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(на 3–5 років) та короткострокового</w:t>
      </w:r>
      <w:r w:rsidR="00147C87" w:rsidRPr="005C56F6">
        <w:rPr>
          <w:rFonts w:ascii="Times New Roman" w:hAnsi="Times New Roman" w:cs="Times New Roman"/>
          <w:sz w:val="26"/>
          <w:szCs w:val="26"/>
        </w:rPr>
        <w:t xml:space="preserve"> планів (</w:t>
      </w:r>
      <w:r w:rsidRPr="005C56F6">
        <w:rPr>
          <w:rFonts w:ascii="Times New Roman" w:hAnsi="Times New Roman" w:cs="Times New Roman"/>
          <w:sz w:val="26"/>
          <w:szCs w:val="26"/>
        </w:rPr>
        <w:t>на 1 рік).</w:t>
      </w:r>
    </w:p>
    <w:p w14:paraId="24B4BBDD" w14:textId="5BBA31B2" w:rsidR="00B23D83" w:rsidRPr="005C56F6" w:rsidRDefault="00B23D83" w:rsidP="00CA79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Для середньострокового планування потреби мешканців</w:t>
      </w:r>
      <w:r w:rsidR="00147C87" w:rsidRPr="005C56F6">
        <w:rPr>
          <w:rFonts w:ascii="Times New Roman" w:hAnsi="Times New Roman" w:cs="Times New Roman"/>
          <w:sz w:val="26"/>
          <w:szCs w:val="26"/>
        </w:rPr>
        <w:t xml:space="preserve"> територіальної</w:t>
      </w:r>
      <w:r w:rsidRPr="005C56F6">
        <w:rPr>
          <w:rFonts w:ascii="Times New Roman" w:hAnsi="Times New Roman" w:cs="Times New Roman"/>
          <w:sz w:val="26"/>
          <w:szCs w:val="26"/>
        </w:rPr>
        <w:t xml:space="preserve"> громади у соціальних послугах </w:t>
      </w:r>
      <w:r w:rsidR="00E26670" w:rsidRPr="005C56F6">
        <w:rPr>
          <w:rFonts w:ascii="Times New Roman" w:hAnsi="Times New Roman" w:cs="Times New Roman"/>
          <w:sz w:val="26"/>
          <w:szCs w:val="26"/>
        </w:rPr>
        <w:t>потрібно визначати не рідше ніж один</w:t>
      </w:r>
      <w:r w:rsidRPr="005C56F6">
        <w:rPr>
          <w:rFonts w:ascii="Times New Roman" w:hAnsi="Times New Roman" w:cs="Times New Roman"/>
          <w:sz w:val="26"/>
          <w:szCs w:val="26"/>
        </w:rPr>
        <w:t xml:space="preserve"> раз на </w:t>
      </w:r>
      <w:r w:rsidR="00E2667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E26670" w:rsidRPr="005C56F6">
        <w:rPr>
          <w:rFonts w:ascii="Times New Roman" w:hAnsi="Times New Roman" w:cs="Times New Roman"/>
          <w:sz w:val="26"/>
          <w:szCs w:val="26"/>
        </w:rPr>
        <w:br/>
      </w:r>
      <w:r w:rsidRPr="005C56F6">
        <w:rPr>
          <w:rFonts w:ascii="Times New Roman" w:hAnsi="Times New Roman" w:cs="Times New Roman"/>
          <w:sz w:val="26"/>
          <w:szCs w:val="26"/>
        </w:rPr>
        <w:t>3 роки, для</w:t>
      </w:r>
      <w:r w:rsidR="00E0783A" w:rsidRPr="005C56F6">
        <w:rPr>
          <w:rFonts w:ascii="Times New Roman" w:hAnsi="Times New Roman" w:cs="Times New Roman"/>
          <w:sz w:val="26"/>
          <w:szCs w:val="26"/>
        </w:rPr>
        <w:t xml:space="preserve"> короткострокового планування – </w:t>
      </w:r>
      <w:r w:rsidRPr="005C56F6">
        <w:rPr>
          <w:rFonts w:ascii="Times New Roman" w:hAnsi="Times New Roman" w:cs="Times New Roman"/>
          <w:sz w:val="26"/>
          <w:szCs w:val="26"/>
        </w:rPr>
        <w:t>один раз на рік, зокрема</w:t>
      </w:r>
      <w:r w:rsidR="00E26670" w:rsidRPr="005C56F6">
        <w:rPr>
          <w:rFonts w:ascii="Times New Roman" w:hAnsi="Times New Roman" w:cs="Times New Roman"/>
          <w:sz w:val="26"/>
          <w:szCs w:val="26"/>
        </w:rPr>
        <w:t>,</w:t>
      </w:r>
      <w:r w:rsidRPr="005C56F6">
        <w:rPr>
          <w:rFonts w:ascii="Times New Roman" w:hAnsi="Times New Roman" w:cs="Times New Roman"/>
          <w:sz w:val="26"/>
          <w:szCs w:val="26"/>
        </w:rPr>
        <w:t xml:space="preserve"> шляхом збору, узагальнення та аналізу інформації щодо:</w:t>
      </w:r>
    </w:p>
    <w:p w14:paraId="4497CCF9" w14:textId="1CBF6825" w:rsidR="00B23D83" w:rsidRPr="005C56F6" w:rsidRDefault="00B23D83" w:rsidP="00CA79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соціально</w:t>
      </w:r>
      <w:r w:rsidR="00E0783A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Pr="005C56F6">
        <w:rPr>
          <w:rFonts w:ascii="Times New Roman" w:hAnsi="Times New Roman" w:cs="Times New Roman"/>
          <w:sz w:val="26"/>
          <w:szCs w:val="26"/>
        </w:rPr>
        <w:t>демографічних</w:t>
      </w:r>
      <w:r w:rsidR="0013012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555C0B" w:rsidRPr="005C56F6">
        <w:rPr>
          <w:rFonts w:ascii="Times New Roman" w:hAnsi="Times New Roman" w:cs="Times New Roman"/>
          <w:sz w:val="26"/>
          <w:szCs w:val="26"/>
        </w:rPr>
        <w:t>даних</w:t>
      </w:r>
      <w:r w:rsidR="00643793" w:rsidRPr="005C56F6">
        <w:rPr>
          <w:rFonts w:ascii="Times New Roman" w:hAnsi="Times New Roman" w:cs="Times New Roman"/>
          <w:sz w:val="26"/>
          <w:szCs w:val="26"/>
        </w:rPr>
        <w:t xml:space="preserve"> про вразливі</w:t>
      </w:r>
      <w:r w:rsidRPr="005C56F6">
        <w:rPr>
          <w:rFonts w:ascii="Times New Roman" w:hAnsi="Times New Roman" w:cs="Times New Roman"/>
          <w:sz w:val="26"/>
          <w:szCs w:val="26"/>
        </w:rPr>
        <w:t xml:space="preserve"> груп</w:t>
      </w:r>
      <w:r w:rsidR="00643793" w:rsidRPr="005C56F6">
        <w:rPr>
          <w:rFonts w:ascii="Times New Roman" w:hAnsi="Times New Roman" w:cs="Times New Roman"/>
          <w:sz w:val="26"/>
          <w:szCs w:val="26"/>
        </w:rPr>
        <w:t>и</w:t>
      </w:r>
      <w:r w:rsidRPr="005C56F6">
        <w:rPr>
          <w:rFonts w:ascii="Times New Roman" w:hAnsi="Times New Roman" w:cs="Times New Roman"/>
          <w:sz w:val="26"/>
          <w:szCs w:val="26"/>
        </w:rPr>
        <w:t xml:space="preserve"> населення;</w:t>
      </w:r>
    </w:p>
    <w:p w14:paraId="0E9F556F" w14:textId="426FEB01" w:rsidR="00B23D83" w:rsidRPr="005C56F6" w:rsidRDefault="00B23D83" w:rsidP="00CA79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результатів</w:t>
      </w:r>
      <w:r w:rsidR="00E26670" w:rsidRPr="005C56F6">
        <w:rPr>
          <w:rFonts w:ascii="Times New Roman" w:hAnsi="Times New Roman" w:cs="Times New Roman"/>
          <w:sz w:val="26"/>
          <w:szCs w:val="26"/>
        </w:rPr>
        <w:t xml:space="preserve"> оцінювання</w:t>
      </w:r>
      <w:r w:rsidRPr="005C56F6">
        <w:rPr>
          <w:rFonts w:ascii="Times New Roman" w:hAnsi="Times New Roman" w:cs="Times New Roman"/>
          <w:sz w:val="26"/>
          <w:szCs w:val="26"/>
        </w:rPr>
        <w:t xml:space="preserve"> п</w:t>
      </w:r>
      <w:r w:rsidR="00E26670" w:rsidRPr="005C56F6">
        <w:rPr>
          <w:rFonts w:ascii="Times New Roman" w:hAnsi="Times New Roman" w:cs="Times New Roman"/>
          <w:sz w:val="26"/>
          <w:szCs w:val="26"/>
        </w:rPr>
        <w:t>отреб осіб /</w:t>
      </w:r>
      <w:r w:rsidRPr="005C56F6">
        <w:rPr>
          <w:rFonts w:ascii="Times New Roman" w:hAnsi="Times New Roman" w:cs="Times New Roman"/>
          <w:sz w:val="26"/>
          <w:szCs w:val="26"/>
        </w:rPr>
        <w:t xml:space="preserve"> сімей, які перебувають у складних життєвих обставинах і не можуть самостійно їх подолати;</w:t>
      </w:r>
    </w:p>
    <w:p w14:paraId="119D4929" w14:textId="77777777" w:rsidR="00B23D83" w:rsidRPr="005C56F6" w:rsidRDefault="00B23D83" w:rsidP="00CA79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надавачів соціальних послуг та їхні можливості.</w:t>
      </w:r>
    </w:p>
    <w:p w14:paraId="5A0C6875" w14:textId="3FCB0EEE" w:rsidR="00B23D83" w:rsidRPr="005C56F6" w:rsidRDefault="00E26670" w:rsidP="00CA79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П</w:t>
      </w:r>
      <w:r w:rsidR="00B23D83" w:rsidRPr="005C56F6">
        <w:rPr>
          <w:rFonts w:ascii="Times New Roman" w:hAnsi="Times New Roman" w:cs="Times New Roman"/>
          <w:sz w:val="26"/>
          <w:szCs w:val="26"/>
        </w:rPr>
        <w:t>отреб</w:t>
      </w:r>
      <w:r w:rsidRPr="005C56F6">
        <w:rPr>
          <w:rFonts w:ascii="Times New Roman" w:hAnsi="Times New Roman" w:cs="Times New Roman"/>
          <w:sz w:val="26"/>
          <w:szCs w:val="26"/>
        </w:rPr>
        <w:t>и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мешканців</w:t>
      </w:r>
      <w:r w:rsidR="00130120" w:rsidRPr="005C56F6">
        <w:rPr>
          <w:rFonts w:ascii="Times New Roman" w:hAnsi="Times New Roman" w:cs="Times New Roman"/>
          <w:sz w:val="26"/>
          <w:szCs w:val="26"/>
        </w:rPr>
        <w:t xml:space="preserve"> територіальної громади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у соціальних послугах рекомендується </w:t>
      </w:r>
      <w:proofErr w:type="spellStart"/>
      <w:r w:rsidRPr="005C56F6">
        <w:rPr>
          <w:rFonts w:ascii="Times New Roman" w:hAnsi="Times New Roman" w:cs="Times New Roman"/>
          <w:sz w:val="26"/>
          <w:szCs w:val="26"/>
          <w:lang w:val="ru-RU"/>
        </w:rPr>
        <w:t>визначати</w:t>
      </w:r>
      <w:proofErr w:type="spellEnd"/>
      <w:r w:rsidRPr="005C56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5C56F6">
        <w:rPr>
          <w:rFonts w:ascii="Times New Roman" w:hAnsi="Times New Roman" w:cs="Times New Roman"/>
          <w:sz w:val="26"/>
          <w:szCs w:val="26"/>
          <w:lang w:val="ru-RU"/>
        </w:rPr>
        <w:t>відповідно</w:t>
      </w:r>
      <w:proofErr w:type="spellEnd"/>
      <w:r w:rsidRPr="005C56F6">
        <w:rPr>
          <w:rFonts w:ascii="Times New Roman" w:hAnsi="Times New Roman" w:cs="Times New Roman"/>
          <w:sz w:val="26"/>
          <w:szCs w:val="26"/>
          <w:lang w:val="ru-RU"/>
        </w:rPr>
        <w:t xml:space="preserve"> до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Порядку визначення потреб населення адміністративно</w:t>
      </w:r>
      <w:r w:rsidR="00E0783A" w:rsidRPr="005C56F6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B23D83" w:rsidRPr="005C56F6">
        <w:rPr>
          <w:rFonts w:ascii="Times New Roman" w:hAnsi="Times New Roman" w:cs="Times New Roman"/>
          <w:sz w:val="26"/>
          <w:szCs w:val="26"/>
        </w:rPr>
        <w:t>територіальної одиниці у соціальних послугах, затвердженого наказом Міністерства соціальної</w:t>
      </w:r>
      <w:r w:rsidR="005C3459" w:rsidRPr="005C56F6">
        <w:rPr>
          <w:rFonts w:ascii="Times New Roman" w:hAnsi="Times New Roman" w:cs="Times New Roman"/>
          <w:sz w:val="26"/>
          <w:szCs w:val="26"/>
        </w:rPr>
        <w:t xml:space="preserve"> політики від 20.01.2014 </w:t>
      </w:r>
      <w:r w:rsidR="00B23D83" w:rsidRPr="005C56F6">
        <w:rPr>
          <w:rFonts w:ascii="Times New Roman" w:hAnsi="Times New Roman" w:cs="Times New Roman"/>
          <w:sz w:val="26"/>
          <w:szCs w:val="26"/>
        </w:rPr>
        <w:t>№ 28</w:t>
      </w:r>
      <w:r w:rsidR="00130120" w:rsidRPr="005C56F6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anchor="Text" w:history="1">
        <w:r w:rsidR="00130120" w:rsidRPr="005C56F6">
          <w:rPr>
            <w:rStyle w:val="a8"/>
            <w:rFonts w:ascii="Times New Roman" w:hAnsi="Times New Roman" w:cs="Times New Roman"/>
            <w:sz w:val="26"/>
            <w:szCs w:val="26"/>
          </w:rPr>
          <w:t>https://zakon.rada.gov.ua/laws/show/z0253-14#Text</w:t>
        </w:r>
      </w:hyperlink>
      <w:r w:rsidR="00130120" w:rsidRPr="005C56F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10440C" w14:textId="04AE2E1B" w:rsidR="00B23D83" w:rsidRPr="005C56F6" w:rsidRDefault="00B23D83" w:rsidP="00CA79C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Перелік соціальних послуг, які надаються особам</w:t>
      </w:r>
      <w:r w:rsidR="00E26670" w:rsidRPr="005C56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26670" w:rsidRPr="005C56F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сім’ям, які перебувають у складних життєвих обставинах, визначено Класифікатором соціальних послуг,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затверджен</w:t>
      </w:r>
      <w:r w:rsidR="00E266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наказом</w:t>
      </w:r>
      <w:r w:rsid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Мінсоцполітики</w:t>
      </w:r>
      <w:proofErr w:type="spellEnd"/>
      <w:r w:rsid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 23.06.2020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429, зареєстрован</w:t>
      </w:r>
      <w:r w:rsidR="00E266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им у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Міністерс</w:t>
      </w:r>
      <w:r w:rsid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тві юстиції України 09.07.2020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667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643/34926 </w:t>
      </w:r>
      <w:bookmarkStart w:id="35" w:name="_GoBack"/>
      <w:bookmarkEnd w:id="35"/>
      <w:r w:rsidR="00D41539" w:rsidRPr="005C56F6">
        <w:rPr>
          <w:sz w:val="26"/>
          <w:szCs w:val="26"/>
        </w:rPr>
        <w:fldChar w:fldCharType="begin"/>
      </w:r>
      <w:r w:rsidR="00D41539" w:rsidRPr="005C56F6">
        <w:rPr>
          <w:sz w:val="26"/>
          <w:szCs w:val="26"/>
        </w:rPr>
        <w:instrText xml:space="preserve"> H</w:instrText>
      </w:r>
      <w:r w:rsidR="00D41539" w:rsidRPr="005C56F6">
        <w:rPr>
          <w:sz w:val="26"/>
          <w:szCs w:val="26"/>
        </w:rPr>
        <w:instrText xml:space="preserve">YPERLINK "https://zakon.rada.gov.ua/laws/show/z0643-20" \l "Text." </w:instrText>
      </w:r>
      <w:r w:rsidR="00D41539" w:rsidRPr="005C56F6">
        <w:rPr>
          <w:sz w:val="26"/>
          <w:szCs w:val="26"/>
        </w:rPr>
        <w:fldChar w:fldCharType="separate"/>
      </w:r>
      <w:r w:rsidRPr="005C56F6">
        <w:rPr>
          <w:rFonts w:ascii="Times New Roman" w:eastAsia="Times New Roman" w:hAnsi="Times New Roman" w:cs="Times New Roman"/>
          <w:color w:val="0563C1" w:themeColor="hyperlink"/>
          <w:sz w:val="26"/>
          <w:szCs w:val="26"/>
          <w:u w:val="single"/>
          <w:lang w:eastAsia="ru-RU"/>
        </w:rPr>
        <w:t>https://zakon.rada.gov.ua/laws/show/z0643-20#Text.</w:t>
      </w:r>
      <w:r w:rsidR="00D41539" w:rsidRPr="005C56F6">
        <w:rPr>
          <w:rFonts w:ascii="Times New Roman" w:eastAsia="Times New Roman" w:hAnsi="Times New Roman" w:cs="Times New Roman"/>
          <w:color w:val="0563C1" w:themeColor="hyperlink"/>
          <w:sz w:val="26"/>
          <w:szCs w:val="26"/>
          <w:u w:val="single"/>
          <w:lang w:eastAsia="ru-RU"/>
        </w:rPr>
        <w:fldChar w:fldCharType="end"/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00F3747" w14:textId="3965069D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Базовий перелік</w:t>
      </w:r>
      <w:r w:rsidR="0013012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обов’язкових соціальних послуг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визначено Законом України „Про соціальні послуги”: </w:t>
      </w:r>
    </w:p>
    <w:p w14:paraId="12C8A478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догляд вдома, денний догляд;</w:t>
      </w:r>
    </w:p>
    <w:p w14:paraId="365A44DE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36" w:name="n341"/>
      <w:bookmarkEnd w:id="36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підтримане проживання;</w:t>
      </w:r>
    </w:p>
    <w:p w14:paraId="4010D81B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37" w:name="n342"/>
      <w:bookmarkEnd w:id="37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соціальна адаптація;</w:t>
      </w:r>
    </w:p>
    <w:p w14:paraId="613F6D61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38" w:name="n343"/>
      <w:bookmarkEnd w:id="38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соціальна інтеграція та реінтеграція;</w:t>
      </w:r>
    </w:p>
    <w:p w14:paraId="59541FD1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39" w:name="n344"/>
      <w:bookmarkEnd w:id="39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надання притулку;</w:t>
      </w:r>
    </w:p>
    <w:p w14:paraId="0B557F41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0" w:name="n345"/>
      <w:bookmarkEnd w:id="40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екстрене (кризове) втручання;</w:t>
      </w:r>
    </w:p>
    <w:p w14:paraId="69FF8A6C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1" w:name="n346"/>
      <w:bookmarkEnd w:id="41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консультування;</w:t>
      </w:r>
    </w:p>
    <w:p w14:paraId="0B6E38B7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2" w:name="n347"/>
      <w:bookmarkEnd w:id="42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соціальний супровід;</w:t>
      </w:r>
    </w:p>
    <w:p w14:paraId="1E82720A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3" w:name="n348"/>
      <w:bookmarkEnd w:id="43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представництво інтересів;</w:t>
      </w:r>
    </w:p>
    <w:p w14:paraId="0D5DADE5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4" w:name="n349"/>
      <w:bookmarkEnd w:id="44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посередництво (медіація);</w:t>
      </w:r>
    </w:p>
    <w:p w14:paraId="5DE4EFE0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5" w:name="n350"/>
      <w:bookmarkEnd w:id="45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соціальна профілактика;</w:t>
      </w:r>
    </w:p>
    <w:p w14:paraId="32D33B5E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6" w:name="n351"/>
      <w:bookmarkEnd w:id="46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натуральна допомога;</w:t>
      </w:r>
    </w:p>
    <w:p w14:paraId="6C995A90" w14:textId="194B8044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7" w:name="n352"/>
      <w:bookmarkEnd w:id="47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фізичний супровід осіб з інвалідністю, які мають порушення опорно-рухового апарату та пересуваються на кріслах колісних, порушення зору;</w:t>
      </w:r>
    </w:p>
    <w:p w14:paraId="52344936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8" w:name="n353"/>
      <w:bookmarkEnd w:id="48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переклад жестовою мовою;</w:t>
      </w:r>
    </w:p>
    <w:p w14:paraId="3AE9830B" w14:textId="269E1408" w:rsidR="00B23D83" w:rsidRPr="005C56F6" w:rsidRDefault="00130120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49" w:name="n354"/>
      <w:bookmarkEnd w:id="49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догляд і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виховання дітей в умовах, наближених до сімейних;</w:t>
      </w:r>
    </w:p>
    <w:p w14:paraId="2B552273" w14:textId="77777777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50" w:name="n355"/>
      <w:bookmarkEnd w:id="50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супровід під час інклюзивного навчання;</w:t>
      </w:r>
    </w:p>
    <w:p w14:paraId="0D32DC75" w14:textId="2F2C16A8" w:rsidR="008D119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51" w:name="n356"/>
      <w:bookmarkEnd w:id="51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інформування.</w:t>
      </w:r>
    </w:p>
    <w:p w14:paraId="391A17FD" w14:textId="3381E394" w:rsidR="00C70B86" w:rsidRPr="005C56F6" w:rsidRDefault="00B23D83" w:rsidP="00CA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4.8. </w:t>
      </w:r>
      <w:r w:rsidR="004C57AE" w:rsidRPr="005C56F6">
        <w:rPr>
          <w:rFonts w:ascii="Times New Roman" w:hAnsi="Times New Roman" w:cs="Times New Roman"/>
          <w:sz w:val="26"/>
          <w:szCs w:val="26"/>
        </w:rPr>
        <w:t>Заяву 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4C57AE" w:rsidRPr="005C56F6">
        <w:rPr>
          <w:sz w:val="26"/>
          <w:szCs w:val="26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звернення про надання</w:t>
      </w:r>
      <w:r w:rsidR="004C57AE" w:rsidRPr="005C56F6">
        <w:rPr>
          <w:rFonts w:ascii="Times New Roman" w:hAnsi="Times New Roman" w:cs="Times New Roman"/>
          <w:sz w:val="26"/>
          <w:szCs w:val="26"/>
        </w:rPr>
        <w:t xml:space="preserve"> базових</w:t>
      </w:r>
      <w:r w:rsidRPr="005C56F6">
        <w:rPr>
          <w:rFonts w:ascii="Times New Roman" w:hAnsi="Times New Roman" w:cs="Times New Roman"/>
          <w:sz w:val="26"/>
          <w:szCs w:val="26"/>
        </w:rPr>
        <w:t xml:space="preserve"> соціальних послуг</w:t>
      </w:r>
      <w:r w:rsidR="00C70B86" w:rsidRPr="005C56F6">
        <w:rPr>
          <w:rFonts w:ascii="Times New Roman" w:hAnsi="Times New Roman" w:cs="Times New Roman"/>
          <w:sz w:val="26"/>
          <w:szCs w:val="26"/>
        </w:rPr>
        <w:t xml:space="preserve"> рекомендується розглядати</w:t>
      </w:r>
      <w:r w:rsidRPr="005C56F6">
        <w:rPr>
          <w:rFonts w:ascii="Times New Roman" w:hAnsi="Times New Roman" w:cs="Times New Roman"/>
          <w:sz w:val="26"/>
          <w:szCs w:val="26"/>
        </w:rPr>
        <w:t xml:space="preserve"> у структурному підрозділі з питан</w:t>
      </w:r>
      <w:r w:rsidR="00C70B86" w:rsidRPr="005C56F6">
        <w:rPr>
          <w:rFonts w:ascii="Times New Roman" w:hAnsi="Times New Roman" w:cs="Times New Roman"/>
          <w:sz w:val="26"/>
          <w:szCs w:val="26"/>
        </w:rPr>
        <w:t xml:space="preserve">ь соціального захисту населення </w:t>
      </w:r>
      <w:r w:rsidRPr="005C56F6">
        <w:rPr>
          <w:rFonts w:ascii="Times New Roman" w:hAnsi="Times New Roman" w:cs="Times New Roman"/>
          <w:sz w:val="26"/>
          <w:szCs w:val="26"/>
        </w:rPr>
        <w:t xml:space="preserve">виконавчого органу сільської, </w:t>
      </w:r>
      <w:r w:rsidR="00C70B86" w:rsidRPr="005C56F6">
        <w:rPr>
          <w:rFonts w:ascii="Times New Roman" w:hAnsi="Times New Roman" w:cs="Times New Roman"/>
          <w:sz w:val="26"/>
          <w:szCs w:val="26"/>
        </w:rPr>
        <w:t xml:space="preserve">селищної, </w:t>
      </w:r>
      <w:r w:rsidRPr="005C56F6">
        <w:rPr>
          <w:rFonts w:ascii="Times New Roman" w:hAnsi="Times New Roman" w:cs="Times New Roman"/>
          <w:sz w:val="26"/>
          <w:szCs w:val="26"/>
        </w:rPr>
        <w:t>міської</w:t>
      </w:r>
      <w:r w:rsidR="00C70B86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 xml:space="preserve">ради не довше ніж десять робочих днів з дати звернення </w:t>
      </w:r>
      <w:r w:rsidR="004C57AE" w:rsidRPr="005C56F6">
        <w:rPr>
          <w:rFonts w:ascii="Times New Roman" w:hAnsi="Times New Roman" w:cs="Times New Roman"/>
          <w:sz w:val="26"/>
          <w:szCs w:val="26"/>
        </w:rPr>
        <w:t>щодо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643793" w:rsidRPr="005C56F6">
        <w:rPr>
          <w:rFonts w:ascii="Times New Roman" w:hAnsi="Times New Roman" w:cs="Times New Roman"/>
          <w:sz w:val="26"/>
          <w:szCs w:val="26"/>
        </w:rPr>
        <w:t>їх</w:t>
      </w:r>
      <w:r w:rsidRPr="005C56F6">
        <w:rPr>
          <w:rFonts w:ascii="Times New Roman" w:hAnsi="Times New Roman" w:cs="Times New Roman"/>
          <w:sz w:val="26"/>
          <w:szCs w:val="26"/>
        </w:rPr>
        <w:t xml:space="preserve"> надання. Механізм розгляду заяви</w:t>
      </w:r>
      <w:r w:rsidR="004C57AE" w:rsidRPr="005C56F6">
        <w:rPr>
          <w:rFonts w:ascii="Times New Roman" w:hAnsi="Times New Roman" w:cs="Times New Roman"/>
          <w:sz w:val="26"/>
          <w:szCs w:val="26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4C57AE" w:rsidRPr="005C56F6">
        <w:rPr>
          <w:rFonts w:ascii="Times New Roman" w:hAnsi="Times New Roman" w:cs="Times New Roman"/>
          <w:sz w:val="26"/>
          <w:szCs w:val="26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звернення</w:t>
      </w:r>
      <w:r w:rsidR="00C70B86" w:rsidRPr="005C56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E2D79" w:rsidRPr="005C56F6">
        <w:rPr>
          <w:rFonts w:ascii="Times New Roman" w:hAnsi="Times New Roman" w:cs="Times New Roman"/>
          <w:sz w:val="26"/>
          <w:szCs w:val="26"/>
        </w:rPr>
        <w:t>/</w:t>
      </w:r>
      <w:r w:rsidR="00C70B86" w:rsidRPr="005C56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повідомлення  про надання соціальних послуг визначено Порядком організації надання соціальних послуг, затверджен</w:t>
      </w:r>
      <w:r w:rsidR="00C70B86" w:rsidRPr="005C56F6">
        <w:rPr>
          <w:rFonts w:ascii="Times New Roman" w:hAnsi="Times New Roman" w:cs="Times New Roman"/>
          <w:sz w:val="26"/>
          <w:szCs w:val="26"/>
        </w:rPr>
        <w:t>им</w:t>
      </w:r>
      <w:r w:rsidRPr="005C56F6">
        <w:rPr>
          <w:rFonts w:ascii="Times New Roman" w:hAnsi="Times New Roman" w:cs="Times New Roman"/>
          <w:sz w:val="26"/>
          <w:szCs w:val="26"/>
        </w:rPr>
        <w:t xml:space="preserve"> постановою Кабінету Міністр</w:t>
      </w:r>
      <w:r w:rsidR="00C70B86" w:rsidRPr="005C56F6">
        <w:rPr>
          <w:rFonts w:ascii="Times New Roman" w:hAnsi="Times New Roman" w:cs="Times New Roman"/>
          <w:sz w:val="26"/>
          <w:szCs w:val="26"/>
        </w:rPr>
        <w:t>ів України від 01.06.2020 № 587</w:t>
      </w:r>
      <w:r w:rsidR="004C57AE" w:rsidRPr="005C56F6">
        <w:rPr>
          <w:rFonts w:ascii="Times New Roman" w:hAnsi="Times New Roman" w:cs="Times New Roman"/>
          <w:sz w:val="26"/>
          <w:szCs w:val="26"/>
        </w:rPr>
        <w:t xml:space="preserve"> </w:t>
      </w:r>
      <w:hyperlink r:id="rId25" w:anchor="Text" w:history="1">
        <w:r w:rsidR="004C57AE" w:rsidRPr="005C56F6">
          <w:rPr>
            <w:rStyle w:val="a8"/>
            <w:rFonts w:ascii="Times New Roman" w:hAnsi="Times New Roman" w:cs="Times New Roman"/>
            <w:sz w:val="26"/>
            <w:szCs w:val="26"/>
          </w:rPr>
          <w:t xml:space="preserve">https://zakon.rada.gov.ua/ </w:t>
        </w:r>
        <w:proofErr w:type="spellStart"/>
        <w:r w:rsidR="004C57AE" w:rsidRPr="005C56F6">
          <w:rPr>
            <w:rStyle w:val="a8"/>
            <w:rFonts w:ascii="Times New Roman" w:hAnsi="Times New Roman" w:cs="Times New Roman"/>
            <w:sz w:val="26"/>
            <w:szCs w:val="26"/>
          </w:rPr>
          <w:t>laws</w:t>
        </w:r>
        <w:proofErr w:type="spellEnd"/>
        <w:r w:rsidR="004C57AE" w:rsidRPr="005C56F6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4C57AE" w:rsidRPr="005C56F6">
          <w:rPr>
            <w:rStyle w:val="a8"/>
            <w:rFonts w:ascii="Times New Roman" w:hAnsi="Times New Roman" w:cs="Times New Roman"/>
            <w:sz w:val="26"/>
            <w:szCs w:val="26"/>
          </w:rPr>
          <w:t>show</w:t>
        </w:r>
        <w:proofErr w:type="spellEnd"/>
        <w:r w:rsidR="004C57AE" w:rsidRPr="005C56F6">
          <w:rPr>
            <w:rStyle w:val="a8"/>
            <w:rFonts w:ascii="Times New Roman" w:hAnsi="Times New Roman" w:cs="Times New Roman"/>
            <w:sz w:val="26"/>
            <w:szCs w:val="26"/>
          </w:rPr>
          <w:t>/587-2020-%D0%BF#Text</w:t>
        </w:r>
      </w:hyperlink>
      <w:r w:rsidR="004C57AE" w:rsidRPr="005C56F6">
        <w:rPr>
          <w:rFonts w:ascii="Times New Roman" w:hAnsi="Times New Roman" w:cs="Times New Roman"/>
          <w:sz w:val="26"/>
          <w:szCs w:val="26"/>
        </w:rPr>
        <w:t>.</w:t>
      </w:r>
    </w:p>
    <w:p w14:paraId="02446D36" w14:textId="7421C848" w:rsidR="00B23D83" w:rsidRPr="005C56F6" w:rsidRDefault="001E2D79" w:rsidP="00CA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За результатами розгляду  заяви</w:t>
      </w:r>
      <w:r w:rsidR="00C70B86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C70B86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звернення</w:t>
      </w:r>
      <w:r w:rsidR="00C70B86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C70B86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B23D83" w:rsidRPr="005C56F6">
        <w:rPr>
          <w:rFonts w:ascii="Times New Roman" w:hAnsi="Times New Roman" w:cs="Times New Roman"/>
          <w:sz w:val="26"/>
          <w:szCs w:val="26"/>
        </w:rPr>
        <w:t>повідомлення  про надання соціальних послуг структурному підрозділу з питань соціального захисту населення</w:t>
      </w:r>
      <w:r w:rsidR="00C70B86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B07C57" w:rsidRPr="005C56F6">
        <w:rPr>
          <w:rFonts w:ascii="Times New Roman" w:hAnsi="Times New Roman" w:cs="Times New Roman"/>
          <w:sz w:val="26"/>
          <w:szCs w:val="26"/>
        </w:rPr>
        <w:t>виконавчого органу сільської, селищної, міської ради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рекомендується підготувати проект рішення про надання соціальних послуг із зазначенням безпосереднього надавача соціальних послуг або про відмову в їх наданні для підписання </w:t>
      </w:r>
      <w:r w:rsidR="00B07C57" w:rsidRPr="005C56F6">
        <w:rPr>
          <w:rFonts w:ascii="Times New Roman" w:hAnsi="Times New Roman" w:cs="Times New Roman"/>
          <w:sz w:val="26"/>
          <w:szCs w:val="26"/>
        </w:rPr>
        <w:t>сільським, селищним, міським головою</w:t>
      </w:r>
      <w:r w:rsidR="00B23D83" w:rsidRPr="005C56F6">
        <w:rPr>
          <w:rFonts w:ascii="Times New Roman" w:hAnsi="Times New Roman" w:cs="Times New Roman"/>
          <w:sz w:val="26"/>
          <w:szCs w:val="26"/>
        </w:rPr>
        <w:t>.</w:t>
      </w:r>
    </w:p>
    <w:p w14:paraId="161E739B" w14:textId="4DA34E7D" w:rsidR="00B23D83" w:rsidRPr="005C56F6" w:rsidRDefault="00B07C57" w:rsidP="00CA7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Сільський, селищний, міський г</w:t>
      </w:r>
      <w:r w:rsidR="00B23D83" w:rsidRPr="005C56F6">
        <w:rPr>
          <w:rFonts w:ascii="Times New Roman" w:hAnsi="Times New Roman" w:cs="Times New Roman"/>
          <w:sz w:val="26"/>
          <w:szCs w:val="26"/>
        </w:rPr>
        <w:t>олова може делегувати</w:t>
      </w:r>
      <w:r w:rsidR="00C70B86" w:rsidRPr="005C56F6">
        <w:rPr>
          <w:rFonts w:ascii="Times New Roman" w:hAnsi="Times New Roman" w:cs="Times New Roman"/>
          <w:sz w:val="26"/>
          <w:szCs w:val="26"/>
        </w:rPr>
        <w:t xml:space="preserve"> повноваження щодо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прийняття рішення про надання або відмову у наданні соціальних послуг керівнику структурного підрозділу з питань соціального захисту</w:t>
      </w:r>
      <w:r w:rsidR="00F42FF5" w:rsidRPr="005C56F6">
        <w:rPr>
          <w:rFonts w:ascii="Times New Roman" w:hAnsi="Times New Roman" w:cs="Times New Roman"/>
          <w:sz w:val="26"/>
          <w:szCs w:val="26"/>
        </w:rPr>
        <w:t xml:space="preserve"> населення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виконавчого </w:t>
      </w:r>
      <w:r w:rsidR="00D31953" w:rsidRPr="005C56F6">
        <w:rPr>
          <w:rFonts w:ascii="Times New Roman" w:hAnsi="Times New Roman" w:cs="Times New Roman"/>
          <w:sz w:val="26"/>
          <w:szCs w:val="26"/>
        </w:rPr>
        <w:t>органу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сі</w:t>
      </w:r>
      <w:r w:rsidR="00F42FF5" w:rsidRPr="005C56F6">
        <w:rPr>
          <w:rFonts w:ascii="Times New Roman" w:hAnsi="Times New Roman" w:cs="Times New Roman"/>
          <w:sz w:val="26"/>
          <w:szCs w:val="26"/>
        </w:rPr>
        <w:t>льської, селищної, міської ради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2945C3A0" w14:textId="5BEF74DE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Про прийняте рішення особу</w:t>
      </w:r>
      <w:r w:rsidR="00F42FF5" w:rsidRPr="005C5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F42FF5" w:rsidRPr="005C5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 xml:space="preserve">сім’ю рекомендується інформувати у письмовій формі протягом трьох робочих днів з дати прийняття рішення. </w:t>
      </w:r>
    </w:p>
    <w:p w14:paraId="746E9216" w14:textId="1E2CA5C3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Якщо особа</w:t>
      </w:r>
      <w:r w:rsidR="00F42FF5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F42FF5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сім’я потребує екстрених (кризових) послуг, рішення про їх надання рекомендується приймати негайно або не пізніше ніж через одну добу з моменту подання заяви</w:t>
      </w:r>
      <w:r w:rsidR="00F42FF5" w:rsidRPr="005C56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F42FF5" w:rsidRPr="005C56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звернення.</w:t>
      </w:r>
    </w:p>
    <w:p w14:paraId="50E74256" w14:textId="1927A53F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C56F6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5C56F6">
        <w:rPr>
          <w:rFonts w:ascii="Times New Roman" w:hAnsi="Times New Roman" w:cs="Times New Roman"/>
          <w:sz w:val="26"/>
          <w:szCs w:val="26"/>
        </w:rPr>
        <w:t xml:space="preserve">.9. Надавачі соціальних послуг відповідно до Закону України </w:t>
      </w:r>
      <w:r w:rsidRPr="005C56F6">
        <w:rPr>
          <w:rFonts w:ascii="Times New Roman" w:eastAsia="MS Mincho" w:hAnsi="Times New Roman" w:cs="Times New Roman"/>
          <w:sz w:val="26"/>
          <w:szCs w:val="26"/>
          <w:lang w:eastAsia="ru-RU"/>
        </w:rPr>
        <w:t>„</w:t>
      </w:r>
      <w:r w:rsidRPr="005C56F6">
        <w:rPr>
          <w:rFonts w:ascii="Times New Roman" w:hAnsi="Times New Roman" w:cs="Times New Roman"/>
          <w:sz w:val="26"/>
          <w:szCs w:val="26"/>
        </w:rPr>
        <w:t>Про соціальні послуги</w:t>
      </w:r>
      <w:r w:rsidRPr="005C56F6">
        <w:rPr>
          <w:rFonts w:ascii="Times New Roman" w:hAnsi="Times New Roman" w:cs="Times New Roman"/>
          <w:sz w:val="26"/>
          <w:szCs w:val="26"/>
          <w:lang w:val="ru-RU"/>
        </w:rPr>
        <w:t>”</w:t>
      </w:r>
      <w:r w:rsidRPr="005C56F6">
        <w:rPr>
          <w:rFonts w:ascii="Times New Roman" w:hAnsi="Times New Roman" w:cs="Times New Roman"/>
          <w:sz w:val="26"/>
          <w:szCs w:val="26"/>
        </w:rPr>
        <w:t xml:space="preserve"> укладають договір про надання соціальних послуг між ними та отримувачами соціальних послуг. У договорі про надання соціальних послуг рекомендуєт</w:t>
      </w:r>
      <w:r w:rsidR="00E24EAC" w:rsidRPr="005C56F6">
        <w:rPr>
          <w:rFonts w:ascii="Times New Roman" w:hAnsi="Times New Roman" w:cs="Times New Roman"/>
          <w:sz w:val="26"/>
          <w:szCs w:val="26"/>
        </w:rPr>
        <w:t>ься зазначити соціальну послугу</w:t>
      </w:r>
      <w:r w:rsidR="00F42FF5" w:rsidRPr="005C5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E24EAC" w:rsidRPr="005C56F6">
        <w:rPr>
          <w:rFonts w:ascii="Times New Roman" w:hAnsi="Times New Roman" w:cs="Times New Roman"/>
          <w:sz w:val="26"/>
          <w:szCs w:val="26"/>
        </w:rPr>
        <w:t>/</w:t>
      </w:r>
      <w:r w:rsidR="00F42FF5" w:rsidRPr="005C5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соціальні послуги</w:t>
      </w:r>
      <w:r w:rsidR="00F42FF5" w:rsidRPr="005C56F6">
        <w:rPr>
          <w:rFonts w:ascii="Times New Roman" w:hAnsi="Times New Roman" w:cs="Times New Roman"/>
          <w:sz w:val="26"/>
          <w:szCs w:val="26"/>
        </w:rPr>
        <w:t xml:space="preserve">, </w:t>
      </w:r>
      <w:r w:rsidRPr="005C56F6">
        <w:rPr>
          <w:rFonts w:ascii="Times New Roman" w:hAnsi="Times New Roman" w:cs="Times New Roman"/>
          <w:sz w:val="26"/>
          <w:szCs w:val="26"/>
        </w:rPr>
        <w:t xml:space="preserve"> умо</w:t>
      </w:r>
      <w:r w:rsidR="00E24EAC" w:rsidRPr="005C56F6">
        <w:rPr>
          <w:rFonts w:ascii="Times New Roman" w:hAnsi="Times New Roman" w:cs="Times New Roman"/>
          <w:sz w:val="26"/>
          <w:szCs w:val="26"/>
        </w:rPr>
        <w:t>ви та строк її / їх надання, її</w:t>
      </w:r>
      <w:r w:rsidR="00F42FF5" w:rsidRPr="005C5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F42FF5" w:rsidRPr="005C5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їхню вартість, відповідальність сторін та інші умови, що надавач та отримувач соціальних послуг визнають істотними. Також складається індивідуальний план надання соціальної послуги</w:t>
      </w:r>
      <w:r w:rsidR="00F42FF5" w:rsidRPr="005C5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F42FF5" w:rsidRPr="005C56F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42FF5" w:rsidRPr="005C56F6">
        <w:rPr>
          <w:rFonts w:ascii="Times New Roman" w:hAnsi="Times New Roman" w:cs="Times New Roman"/>
          <w:sz w:val="26"/>
          <w:szCs w:val="26"/>
        </w:rPr>
        <w:t>соціальних послуг</w:t>
      </w:r>
      <w:r w:rsidRPr="005C56F6">
        <w:rPr>
          <w:rFonts w:ascii="Times New Roman" w:hAnsi="Times New Roman" w:cs="Times New Roman"/>
          <w:sz w:val="26"/>
          <w:szCs w:val="26"/>
        </w:rPr>
        <w:t xml:space="preserve"> як невід’ємна частина договору про надання соціальних послуг</w:t>
      </w:r>
      <w:r w:rsidR="00E24EAC" w:rsidRPr="005C56F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2E8D042" w14:textId="3C0DEE81" w:rsidR="00B23D83" w:rsidRPr="005C56F6" w:rsidRDefault="00F42FF5" w:rsidP="00CA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lastRenderedPageBreak/>
        <w:t>4.10. Рекомендовано проведення соціальної роботи та організації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надання соціальних послуг фахівцями з соціальної роботи, які є працівниками комунального закла</w:t>
      </w:r>
      <w:r w:rsidR="004C57AE" w:rsidRPr="005C56F6">
        <w:rPr>
          <w:rFonts w:ascii="Times New Roman" w:hAnsi="Times New Roman" w:cs="Times New Roman"/>
          <w:sz w:val="26"/>
          <w:szCs w:val="26"/>
        </w:rPr>
        <w:t>ду (надавача соціальних послуг)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за місцем проживання </w:t>
      </w:r>
      <w:r w:rsidRPr="005C56F6">
        <w:rPr>
          <w:rFonts w:ascii="Times New Roman" w:hAnsi="Times New Roman" w:cs="Times New Roman"/>
          <w:sz w:val="26"/>
          <w:szCs w:val="26"/>
        </w:rPr>
        <w:t>мешканців</w:t>
      </w:r>
      <w:r w:rsidR="004C57AE" w:rsidRPr="005C56F6">
        <w:rPr>
          <w:rFonts w:ascii="Times New Roman" w:hAnsi="Times New Roman" w:cs="Times New Roman"/>
          <w:sz w:val="26"/>
          <w:szCs w:val="26"/>
        </w:rPr>
        <w:t xml:space="preserve"> територіальної громади</w:t>
      </w:r>
      <w:r w:rsidR="00B23D83" w:rsidRPr="005C56F6">
        <w:rPr>
          <w:rFonts w:ascii="Times New Roman" w:hAnsi="Times New Roman" w:cs="Times New Roman"/>
          <w:sz w:val="26"/>
          <w:szCs w:val="26"/>
        </w:rPr>
        <w:t>, зокрема на віддалених (у тому числі пересувних) робочих місцях.</w:t>
      </w:r>
    </w:p>
    <w:p w14:paraId="488A46D9" w14:textId="77777777" w:rsidR="00B23D83" w:rsidRPr="005C56F6" w:rsidRDefault="00B23D83" w:rsidP="00CA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Для цього рекомендується посади фахівців із соціальної роботи вводити</w:t>
      </w:r>
      <w:r w:rsidRPr="005C56F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із розрахунку:</w:t>
      </w:r>
    </w:p>
    <w:p w14:paraId="7BCCC89F" w14:textId="71533EB9" w:rsidR="00B23D83" w:rsidRPr="005C56F6" w:rsidRDefault="00F42FF5" w:rsidP="00CA79C6">
      <w:pPr>
        <w:pStyle w:val="a3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у</w:t>
      </w:r>
      <w:r w:rsidR="00B23D83" w:rsidRPr="005C56F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сільській місцевості</w:t>
      </w:r>
      <w:r w:rsidRPr="005C56F6">
        <w:rPr>
          <w:rFonts w:eastAsia="Times New Roman"/>
          <w:bCs/>
          <w:iCs/>
          <w:sz w:val="26"/>
          <w:szCs w:val="26"/>
        </w:rPr>
        <w:t xml:space="preserve"> 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</w:rPr>
        <w:t>1 штатна одиниця на:</w:t>
      </w:r>
    </w:p>
    <w:p w14:paraId="7A397B23" w14:textId="1D4E825E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>- один або декілька</w:t>
      </w:r>
      <w:r w:rsidRPr="005C56F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населених пунктів, що входять до складу територіальної громади, з чисельністю населення від 2 до 4 тисяч </w:t>
      </w:r>
      <w:r w:rsidR="004C57AE" w:rsidRPr="005C56F6">
        <w:rPr>
          <w:rFonts w:ascii="Times New Roman" w:eastAsia="Times New Roman" w:hAnsi="Times New Roman" w:cs="Times New Roman"/>
          <w:sz w:val="26"/>
          <w:szCs w:val="26"/>
        </w:rPr>
        <w:t>мешканців</w:t>
      </w:r>
      <w:r w:rsidR="00F42FF5" w:rsidRPr="005C56F6">
        <w:rPr>
          <w:rFonts w:ascii="Times New Roman" w:eastAsia="Times New Roman" w:hAnsi="Times New Roman" w:cs="Times New Roman"/>
          <w:sz w:val="26"/>
          <w:szCs w:val="26"/>
        </w:rPr>
        <w:t xml:space="preserve"> (у разі відстані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між населеними пунктами до 15 км);</w:t>
      </w:r>
    </w:p>
    <w:p w14:paraId="0A35E5D4" w14:textId="1E67F859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>- декілька населених пунктів, що входять до складу територіальної громади, з ч</w:t>
      </w:r>
      <w:r w:rsidR="0095650B" w:rsidRPr="005C56F6">
        <w:rPr>
          <w:rFonts w:ascii="Times New Roman" w:eastAsia="Times New Roman" w:hAnsi="Times New Roman" w:cs="Times New Roman"/>
          <w:sz w:val="26"/>
          <w:szCs w:val="26"/>
        </w:rPr>
        <w:t>исельністю населення не більше</w:t>
      </w:r>
      <w:r w:rsidR="00F42FF5" w:rsidRPr="005C56F6">
        <w:rPr>
          <w:rFonts w:ascii="Times New Roman" w:eastAsia="Times New Roman" w:hAnsi="Times New Roman" w:cs="Times New Roman"/>
          <w:sz w:val="26"/>
          <w:szCs w:val="26"/>
        </w:rPr>
        <w:t xml:space="preserve"> ніж</w:t>
      </w:r>
      <w:r w:rsidR="0095650B" w:rsidRPr="005C56F6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тисяч</w:t>
      </w:r>
      <w:r w:rsidR="00F42FF5" w:rsidRPr="005C56F6">
        <w:rPr>
          <w:rFonts w:ascii="Times New Roman" w:eastAsia="Times New Roman" w:hAnsi="Times New Roman" w:cs="Times New Roman"/>
          <w:sz w:val="26"/>
          <w:szCs w:val="26"/>
        </w:rPr>
        <w:t>і жителів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42FF5" w:rsidRPr="005C56F6">
        <w:rPr>
          <w:rFonts w:ascii="Times New Roman" w:eastAsia="Times New Roman" w:hAnsi="Times New Roman" w:cs="Times New Roman"/>
          <w:sz w:val="26"/>
          <w:szCs w:val="26"/>
        </w:rPr>
        <w:t>у разі відстані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між населеними пунктами не більше</w:t>
      </w:r>
      <w:r w:rsidR="00F42FF5" w:rsidRPr="005C56F6">
        <w:rPr>
          <w:rFonts w:ascii="Times New Roman" w:eastAsia="Times New Roman" w:hAnsi="Times New Roman" w:cs="Times New Roman"/>
          <w:sz w:val="26"/>
          <w:szCs w:val="26"/>
        </w:rPr>
        <w:t xml:space="preserve"> ніж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>30 км, за наявності громадського транспо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</w:rPr>
        <w:t>ртного сполучення чи закріпленого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за фахівцем із соціальної роботи  транспортного засобу);</w:t>
      </w:r>
    </w:p>
    <w:p w14:paraId="50BEB016" w14:textId="32BFC50A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>- один населений пункт, що входить до складу територіальної гро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</w:rPr>
        <w:t>мади, у гірській місцевості (не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залежно від 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</w:rPr>
        <w:t>чисельності населення);</w:t>
      </w:r>
    </w:p>
    <w:p w14:paraId="3E760D11" w14:textId="42A306BA" w:rsidR="00B23D83" w:rsidRPr="005C56F6" w:rsidRDefault="00E94040" w:rsidP="00CA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bCs/>
          <w:iCs/>
          <w:sz w:val="26"/>
          <w:szCs w:val="26"/>
        </w:rPr>
        <w:t>у</w:t>
      </w:r>
      <w:r w:rsidR="00B23D83" w:rsidRPr="005C56F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містах</w:t>
      </w:r>
      <w:r w:rsidRPr="005C56F6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>1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</w:rPr>
        <w:t xml:space="preserve"> штатна одиниця на:</w:t>
      </w:r>
    </w:p>
    <w:p w14:paraId="51E00D2E" w14:textId="5A28A39F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-10 тисяч </w:t>
      </w:r>
      <w:r w:rsidR="004C57AE" w:rsidRPr="005C56F6">
        <w:rPr>
          <w:rFonts w:ascii="Times New Roman" w:eastAsia="Times New Roman" w:hAnsi="Times New Roman" w:cs="Times New Roman"/>
          <w:sz w:val="26"/>
          <w:szCs w:val="26"/>
        </w:rPr>
        <w:t>мешканців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в обласних центрах та містах з населенням більше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</w:rPr>
        <w:t xml:space="preserve"> ніж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200 тисяч;</w:t>
      </w:r>
    </w:p>
    <w:p w14:paraId="1B668CE8" w14:textId="2D3EC75D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>-</w:t>
      </w:r>
      <w:r w:rsidR="00D564A3" w:rsidRPr="005C56F6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–7 тисяч </w:t>
      </w:r>
      <w:r w:rsidR="004C57AE" w:rsidRPr="005C56F6">
        <w:rPr>
          <w:rFonts w:ascii="Times New Roman" w:eastAsia="Times New Roman" w:hAnsi="Times New Roman" w:cs="Times New Roman"/>
          <w:sz w:val="26"/>
          <w:szCs w:val="26"/>
        </w:rPr>
        <w:t>мешканців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у містах з населенням </w:t>
      </w:r>
      <w:r w:rsidR="0095650B" w:rsidRPr="005C56F6">
        <w:rPr>
          <w:rFonts w:ascii="Times New Roman" w:eastAsia="Times New Roman" w:hAnsi="Times New Roman" w:cs="Times New Roman"/>
          <w:sz w:val="26"/>
          <w:szCs w:val="26"/>
        </w:rPr>
        <w:t>від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50 </w:t>
      </w:r>
      <w:r w:rsidR="0095650B" w:rsidRPr="005C56F6">
        <w:rPr>
          <w:rFonts w:ascii="Times New Roman" w:eastAsia="Times New Roman" w:hAnsi="Times New Roman" w:cs="Times New Roman"/>
          <w:sz w:val="26"/>
          <w:szCs w:val="26"/>
        </w:rPr>
        <w:t xml:space="preserve">до 200 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тисяч; </w:t>
      </w:r>
    </w:p>
    <w:p w14:paraId="48386909" w14:textId="5C3B7DA9" w:rsidR="00B23D83" w:rsidRPr="005C56F6" w:rsidRDefault="00B23D83" w:rsidP="00CA79C6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-5 тисяч </w:t>
      </w:r>
      <w:r w:rsidR="004C57AE" w:rsidRPr="005C56F6">
        <w:rPr>
          <w:rFonts w:ascii="Times New Roman" w:eastAsia="Times New Roman" w:hAnsi="Times New Roman" w:cs="Times New Roman"/>
          <w:sz w:val="26"/>
          <w:szCs w:val="26"/>
        </w:rPr>
        <w:t>мешканців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у містах з населенням менше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</w:rPr>
        <w:t xml:space="preserve"> ніж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50 тисяч та у приватному секторі.</w:t>
      </w:r>
    </w:p>
    <w:p w14:paraId="3722666C" w14:textId="77777777" w:rsidR="00B23D83" w:rsidRPr="005C56F6" w:rsidRDefault="00B23D83" w:rsidP="00CA79C6">
      <w:pPr>
        <w:tabs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>До повноважень фахівця із соціальної роботи належать:</w:t>
      </w:r>
    </w:p>
    <w:p w14:paraId="3DC00325" w14:textId="0F568F09" w:rsidR="00B23D83" w:rsidRPr="005C56F6" w:rsidRDefault="00B23D83" w:rsidP="00CA79C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>проведення оцінювання потреб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</w:rPr>
        <w:t xml:space="preserve"> осіб / сімей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 у соціальних послугах;</w:t>
      </w:r>
    </w:p>
    <w:p w14:paraId="0A4567FA" w14:textId="77777777" w:rsidR="00B23D83" w:rsidRPr="005C56F6" w:rsidRDefault="00B23D83" w:rsidP="00CA79C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>планування соціальної роботи, надання соціальних послуг, соціальної допомоги, визначення методів соціальної роботи;</w:t>
      </w:r>
    </w:p>
    <w:p w14:paraId="23B2AAE1" w14:textId="77777777" w:rsidR="00B23D83" w:rsidRPr="005C56F6" w:rsidRDefault="00B23D83" w:rsidP="00CA79C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>безпосереднє надання соціальних послуг;</w:t>
      </w:r>
    </w:p>
    <w:p w14:paraId="1852310A" w14:textId="77777777" w:rsidR="00B23D83" w:rsidRPr="005C56F6" w:rsidRDefault="00B23D83" w:rsidP="00CA79C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представлення інтересів отримувача соціальних послуг в установах та організаціях; </w:t>
      </w:r>
    </w:p>
    <w:p w14:paraId="2430020F" w14:textId="6F40724D" w:rsidR="00B23D83" w:rsidRPr="005C56F6" w:rsidRDefault="00E94040" w:rsidP="00CA79C6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</w:rPr>
        <w:t>виконання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</w:rPr>
        <w:t xml:space="preserve"> інших повноважень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>,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</w:rPr>
        <w:t>що стосуються проведення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</w:rPr>
        <w:t xml:space="preserve"> соціальної роботи та надання соціальних послуг відповідно до закону.</w:t>
      </w:r>
    </w:p>
    <w:p w14:paraId="60CBC07B" w14:textId="08F52905" w:rsidR="00B23D83" w:rsidRPr="005C56F6" w:rsidRDefault="00E94040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У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разі звернення  особи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/ сім’ї  для отримання допомоги до ЦНАП чи безпосередньо до фахівця </w:t>
      </w:r>
      <w:r w:rsidRPr="005C56F6">
        <w:rPr>
          <w:rFonts w:ascii="Times New Roman" w:hAnsi="Times New Roman" w:cs="Times New Roman"/>
          <w:sz w:val="26"/>
          <w:szCs w:val="26"/>
        </w:rPr>
        <w:t>і</w:t>
      </w:r>
      <w:r w:rsidR="00B23D83" w:rsidRPr="005C56F6">
        <w:rPr>
          <w:rFonts w:ascii="Times New Roman" w:hAnsi="Times New Roman" w:cs="Times New Roman"/>
          <w:sz w:val="26"/>
          <w:szCs w:val="26"/>
        </w:rPr>
        <w:t>з соціальної роботи або центру надання соціа</w:t>
      </w:r>
      <w:r w:rsidRPr="005C56F6">
        <w:rPr>
          <w:rFonts w:ascii="Times New Roman" w:hAnsi="Times New Roman" w:cs="Times New Roman"/>
          <w:sz w:val="26"/>
          <w:szCs w:val="26"/>
        </w:rPr>
        <w:t>льних послуг рекомендується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п</w:t>
      </w:r>
      <w:r w:rsidR="004C57AE" w:rsidRPr="005C56F6">
        <w:rPr>
          <w:rFonts w:ascii="Times New Roman" w:hAnsi="Times New Roman" w:cs="Times New Roman"/>
          <w:sz w:val="26"/>
          <w:szCs w:val="26"/>
        </w:rPr>
        <w:t>рацівникам зазначених закладів у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день звернення особи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B23D83" w:rsidRPr="005C56F6">
        <w:rPr>
          <w:rFonts w:ascii="Times New Roman" w:hAnsi="Times New Roman" w:cs="Times New Roman"/>
          <w:sz w:val="26"/>
          <w:szCs w:val="26"/>
        </w:rPr>
        <w:t>/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сім’ї допомогти оформити заяву </w:t>
      </w:r>
      <w:r w:rsidRPr="005C56F6">
        <w:rPr>
          <w:rFonts w:ascii="Times New Roman" w:hAnsi="Times New Roman" w:cs="Times New Roman"/>
          <w:sz w:val="26"/>
          <w:szCs w:val="26"/>
        </w:rPr>
        <w:t>про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надання соціальних послуг та передати </w:t>
      </w:r>
      <w:r w:rsidRPr="005C56F6">
        <w:rPr>
          <w:rFonts w:ascii="Times New Roman" w:hAnsi="Times New Roman" w:cs="Times New Roman"/>
          <w:sz w:val="26"/>
          <w:szCs w:val="26"/>
        </w:rPr>
        <w:t>її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до структурного підрозділу з питань соціального захисту населення виконавчого органу сільської, селищної, міської ради.</w:t>
      </w:r>
    </w:p>
    <w:p w14:paraId="03A41005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4.11. Соціальні послуги на рівні відповідної територіальної громади надаються шляхом  ведення випадку. </w:t>
      </w:r>
    </w:p>
    <w:p w14:paraId="4807416B" w14:textId="435F9C1E" w:rsidR="00B23D83" w:rsidRPr="005C56F6" w:rsidRDefault="00E94040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Ведення випадку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як технологія соціальної роботи передбачає комплексний підхід до надання соціальних послуг </w:t>
      </w:r>
      <w:r w:rsidRPr="005C56F6">
        <w:rPr>
          <w:rFonts w:ascii="Times New Roman" w:hAnsi="Times New Roman" w:cs="Times New Roman"/>
          <w:sz w:val="26"/>
          <w:szCs w:val="26"/>
        </w:rPr>
        <w:t> </w:t>
      </w:r>
      <w:r w:rsidR="00B23D83" w:rsidRPr="005C56F6">
        <w:rPr>
          <w:rFonts w:ascii="Times New Roman" w:hAnsi="Times New Roman" w:cs="Times New Roman"/>
          <w:sz w:val="26"/>
          <w:szCs w:val="26"/>
        </w:rPr>
        <w:t>особам</w:t>
      </w:r>
      <w:r w:rsidR="004C57AE" w:rsidRPr="005C56F6">
        <w:rPr>
          <w:rFonts w:ascii="Times New Roman" w:hAnsi="Times New Roman" w:cs="Times New Roman"/>
          <w:sz w:val="26"/>
          <w:szCs w:val="26"/>
        </w:rPr>
        <w:t xml:space="preserve"> / сім’ям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, які перебувають у складних життєвих обставинах, </w:t>
      </w:r>
      <w:r w:rsidRPr="005C56F6">
        <w:rPr>
          <w:rFonts w:ascii="Times New Roman" w:hAnsi="Times New Roman" w:cs="Times New Roman"/>
          <w:sz w:val="26"/>
          <w:szCs w:val="26"/>
        </w:rPr>
        <w:t>для</w:t>
      </w:r>
      <w:r w:rsidR="004C57AE" w:rsidRPr="005C56F6">
        <w:rPr>
          <w:rFonts w:ascii="Times New Roman" w:hAnsi="Times New Roman" w:cs="Times New Roman"/>
          <w:sz w:val="26"/>
          <w:szCs w:val="26"/>
        </w:rPr>
        <w:t xml:space="preserve"> подолання чи мінімізації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наслідків цих обставин </w:t>
      </w:r>
      <w:r w:rsidRPr="005C56F6">
        <w:rPr>
          <w:rFonts w:ascii="Times New Roman" w:hAnsi="Times New Roman" w:cs="Times New Roman"/>
          <w:sz w:val="26"/>
          <w:szCs w:val="26"/>
        </w:rPr>
        <w:t>і</w:t>
      </w:r>
      <w:r w:rsidR="00B23D83" w:rsidRPr="005C56F6">
        <w:rPr>
          <w:rFonts w:ascii="Times New Roman" w:hAnsi="Times New Roman" w:cs="Times New Roman"/>
          <w:sz w:val="26"/>
          <w:szCs w:val="26"/>
        </w:rPr>
        <w:t xml:space="preserve"> включає такі етапи: </w:t>
      </w:r>
    </w:p>
    <w:p w14:paraId="59658926" w14:textId="7D87444B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аналіз заяви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звернення про надання соціальних послуг чи повідомлення про осіб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  <w:r w:rsidR="004C57AE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сімей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, які перебувають у складних життєвих обставинах;</w:t>
      </w:r>
      <w:bookmarkStart w:id="52" w:name="n367"/>
      <w:bookmarkEnd w:id="52"/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4B6A7F" w14:textId="2822FDF0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оцінювання потреб особи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 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сім’ї у соціальних послугах;</w:t>
      </w:r>
      <w:bookmarkStart w:id="53" w:name="n368"/>
      <w:bookmarkEnd w:id="53"/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414F00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прийняття рішення про надання соціальних послуг;</w:t>
      </w:r>
      <w:bookmarkStart w:id="54" w:name="n369"/>
      <w:bookmarkEnd w:id="54"/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8063B4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розроблення індивідуального плану надання соціальних послуг;</w:t>
      </w:r>
      <w:bookmarkStart w:id="55" w:name="n370"/>
      <w:bookmarkEnd w:id="55"/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7DCCC8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укладення договору про надання соціальних послуг;</w:t>
      </w:r>
      <w:bookmarkStart w:id="56" w:name="n371"/>
      <w:bookmarkEnd w:id="56"/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25C6B5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виконання договору про надання соціальних послуг та індивідуального плану надання соціальних послуг;</w:t>
      </w:r>
      <w:bookmarkStart w:id="57" w:name="n372"/>
      <w:bookmarkEnd w:id="57"/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44F47B" w14:textId="416CF324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моніторинг над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ання соціальних послуг та оцінювання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їх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ньої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якості.</w:t>
      </w:r>
      <w:bookmarkStart w:id="58" w:name="w1_8"/>
    </w:p>
    <w:p w14:paraId="7463EDA5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Технологія </w:t>
      </w:r>
      <w:hyperlink r:id="rId26" w:anchor="w1_9" w:history="1">
        <w:r w:rsidRPr="005C56F6">
          <w:rPr>
            <w:rFonts w:ascii="Times New Roman" w:eastAsia="Times New Roman" w:hAnsi="Times New Roman" w:cs="Times New Roman"/>
            <w:sz w:val="26"/>
            <w:szCs w:val="26"/>
            <w:lang w:eastAsia="uk-UA"/>
          </w:rPr>
          <w:t>ведення</w:t>
        </w:r>
      </w:hyperlink>
      <w:bookmarkEnd w:id="58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bookmarkStart w:id="59" w:name="w2_3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fldChar w:fldCharType="begin"/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instrText xml:space="preserve"> HYPERLINK "https://zakon.rada.gov.ua/laws/show/2671-19?find=1&amp;text=%D0%B2%D0%B5%D0%B4%D0%B5%D0%BD%D0%BD%D1%8F+%D0%B2%D0%B8%D0%BF%D0%B0%D0%B4%D0%BA%D1%83" \l "w2_4" </w:instrTex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fldChar w:fldCharType="separate"/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випадку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fldChar w:fldCharType="end"/>
      </w:r>
      <w:bookmarkEnd w:id="59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не застосовується у разі надання соціальних послуг одноразово, екстрено (</w:t>
      </w:r>
      <w:proofErr w:type="spellStart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кризово</w:t>
      </w:r>
      <w:proofErr w:type="spellEnd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).</w:t>
      </w:r>
    </w:p>
    <w:p w14:paraId="38A0C06A" w14:textId="1BD7A84F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4.12. Оцінювання потреб</w:t>
      </w:r>
      <w:r w:rsidR="00E0783A" w:rsidRPr="005C56F6">
        <w:rPr>
          <w:rFonts w:ascii="Times New Roman" w:hAnsi="Times New Roman" w:cs="Times New Roman"/>
          <w:sz w:val="26"/>
          <w:szCs w:val="26"/>
        </w:rPr>
        <w:t xml:space="preserve"> особи</w:t>
      </w:r>
      <w:r w:rsidR="00E94040" w:rsidRPr="005C56F6">
        <w:rPr>
          <w:sz w:val="26"/>
          <w:szCs w:val="26"/>
        </w:rPr>
        <w:t> </w:t>
      </w:r>
      <w:r w:rsidR="00E0783A" w:rsidRPr="005C56F6">
        <w:rPr>
          <w:rFonts w:ascii="Times New Roman" w:hAnsi="Times New Roman" w:cs="Times New Roman"/>
          <w:sz w:val="26"/>
          <w:szCs w:val="26"/>
        </w:rPr>
        <w:t>/</w:t>
      </w:r>
      <w:r w:rsidR="00E9404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 xml:space="preserve">сім’ї, планування надання соціальних послуг </w:t>
      </w:r>
      <w:r w:rsidR="00E94040" w:rsidRPr="005C56F6">
        <w:rPr>
          <w:rFonts w:ascii="Times New Roman" w:hAnsi="Times New Roman" w:cs="Times New Roman"/>
          <w:sz w:val="26"/>
          <w:szCs w:val="26"/>
        </w:rPr>
        <w:t>проводиться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E0783A" w:rsidRPr="005C56F6">
        <w:rPr>
          <w:rFonts w:ascii="Times New Roman" w:hAnsi="Times New Roman" w:cs="Times New Roman"/>
          <w:sz w:val="26"/>
          <w:szCs w:val="26"/>
        </w:rPr>
        <w:t xml:space="preserve"> фахівцем із соціальної роботи</w:t>
      </w:r>
      <w:r w:rsidR="00E94040" w:rsidRPr="005C56F6">
        <w:rPr>
          <w:rFonts w:ascii="Times New Roman" w:hAnsi="Times New Roman" w:cs="Times New Roman"/>
          <w:sz w:val="26"/>
          <w:szCs w:val="26"/>
        </w:rPr>
        <w:t> </w:t>
      </w:r>
      <w:r w:rsidR="00E0783A" w:rsidRPr="005C56F6">
        <w:rPr>
          <w:rFonts w:ascii="Times New Roman" w:hAnsi="Times New Roman" w:cs="Times New Roman"/>
          <w:sz w:val="26"/>
          <w:szCs w:val="26"/>
        </w:rPr>
        <w:t>/</w:t>
      </w:r>
      <w:r w:rsidR="00E9404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соціальним менеджером, у тому числі за участю інших надавачів.</w:t>
      </w:r>
    </w:p>
    <w:p w14:paraId="0A026486" w14:textId="28DBD019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lastRenderedPageBreak/>
        <w:t>У цьому разі рекомендується фахівцям із соціальної роботи</w:t>
      </w:r>
      <w:r w:rsidR="00E9404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E9404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 xml:space="preserve">соціальним менеджерам дотримуватись </w:t>
      </w:r>
      <w:r w:rsidR="00E94040" w:rsidRPr="005C56F6">
        <w:rPr>
          <w:rFonts w:ascii="Times New Roman" w:hAnsi="Times New Roman" w:cs="Times New Roman"/>
          <w:sz w:val="26"/>
          <w:szCs w:val="26"/>
        </w:rPr>
        <w:t>таких етапів</w:t>
      </w:r>
      <w:r w:rsidRPr="005C56F6">
        <w:rPr>
          <w:rFonts w:ascii="Times New Roman" w:hAnsi="Times New Roman" w:cs="Times New Roman"/>
          <w:sz w:val="26"/>
          <w:szCs w:val="26"/>
        </w:rPr>
        <w:t xml:space="preserve"> дій:</w:t>
      </w:r>
    </w:p>
    <w:p w14:paraId="18D71D22" w14:textId="370C30AF" w:rsidR="00B23D83" w:rsidRPr="005C56F6" w:rsidRDefault="00B23D83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в</w:t>
      </w:r>
      <w:r w:rsidR="00E0783A" w:rsidRPr="005C56F6">
        <w:rPr>
          <w:rFonts w:ascii="Times New Roman" w:hAnsi="Times New Roman" w:cs="Times New Roman"/>
          <w:sz w:val="26"/>
          <w:szCs w:val="26"/>
        </w:rPr>
        <w:t>иявлення та ідентифікація особи</w:t>
      </w:r>
      <w:r w:rsidR="00E94040" w:rsidRPr="005C56F6">
        <w:rPr>
          <w:sz w:val="26"/>
          <w:szCs w:val="26"/>
        </w:rPr>
        <w:t> </w:t>
      </w:r>
      <w:r w:rsidR="00E0783A" w:rsidRPr="005C56F6">
        <w:rPr>
          <w:rFonts w:ascii="Times New Roman" w:hAnsi="Times New Roman" w:cs="Times New Roman"/>
          <w:sz w:val="26"/>
          <w:szCs w:val="26"/>
        </w:rPr>
        <w:t>/</w:t>
      </w:r>
      <w:r w:rsidR="00E94040" w:rsidRPr="005C56F6">
        <w:rPr>
          <w:rFonts w:ascii="Times New Roman" w:hAnsi="Times New Roman" w:cs="Times New Roman"/>
          <w:sz w:val="26"/>
          <w:szCs w:val="26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сім’ї, яка перебуває у складних життєвих обставинах, зокрема</w:t>
      </w:r>
      <w:r w:rsidR="00E94040" w:rsidRPr="005C56F6">
        <w:rPr>
          <w:rFonts w:ascii="Times New Roman" w:hAnsi="Times New Roman" w:cs="Times New Roman"/>
          <w:sz w:val="26"/>
          <w:szCs w:val="26"/>
        </w:rPr>
        <w:t>,</w:t>
      </w:r>
      <w:r w:rsidRPr="005C56F6">
        <w:rPr>
          <w:rFonts w:ascii="Times New Roman" w:hAnsi="Times New Roman" w:cs="Times New Roman"/>
          <w:sz w:val="26"/>
          <w:szCs w:val="26"/>
        </w:rPr>
        <w:t xml:space="preserve"> шляхом отримання повідомлення про таку особу</w:t>
      </w:r>
      <w:r w:rsidR="00E9404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E9404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E0783A" w:rsidRPr="005C56F6">
        <w:rPr>
          <w:rFonts w:ascii="Times New Roman" w:hAnsi="Times New Roman" w:cs="Times New Roman"/>
          <w:sz w:val="26"/>
          <w:szCs w:val="26"/>
        </w:rPr>
        <w:t xml:space="preserve">сім’ю, </w:t>
      </w:r>
      <w:proofErr w:type="spellStart"/>
      <w:r w:rsidR="00E0783A" w:rsidRPr="005C56F6">
        <w:rPr>
          <w:rFonts w:ascii="Times New Roman" w:hAnsi="Times New Roman" w:cs="Times New Roman"/>
          <w:sz w:val="26"/>
          <w:szCs w:val="26"/>
        </w:rPr>
        <w:t>самозвернення</w:t>
      </w:r>
      <w:proofErr w:type="spellEnd"/>
      <w:r w:rsidR="00E0783A" w:rsidRPr="005C56F6">
        <w:rPr>
          <w:rFonts w:ascii="Times New Roman" w:hAnsi="Times New Roman" w:cs="Times New Roman"/>
          <w:sz w:val="26"/>
          <w:szCs w:val="26"/>
        </w:rPr>
        <w:t xml:space="preserve"> особи</w:t>
      </w:r>
      <w:r w:rsidR="00E9404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E9404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 xml:space="preserve">сім’ї; </w:t>
      </w:r>
    </w:p>
    <w:p w14:paraId="0F855A86" w14:textId="1E6CF1F9" w:rsidR="00B23D83" w:rsidRPr="005C56F6" w:rsidRDefault="00B23D83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збір та уточнення інформації про особу</w:t>
      </w:r>
      <w:r w:rsidR="004C57AE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/</w:t>
      </w:r>
      <w:r w:rsidR="004C57AE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сім’ю, яка перебуває у складних життєвих обставин;</w:t>
      </w:r>
    </w:p>
    <w:p w14:paraId="09EE90DD" w14:textId="2988E056" w:rsidR="00B23D83" w:rsidRPr="005C56F6" w:rsidRDefault="00B23D83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оцінювання</w:t>
      </w:r>
      <w:r w:rsidR="00E0783A" w:rsidRPr="005C56F6">
        <w:rPr>
          <w:rFonts w:ascii="Times New Roman" w:hAnsi="Times New Roman" w:cs="Times New Roman"/>
          <w:sz w:val="26"/>
          <w:szCs w:val="26"/>
        </w:rPr>
        <w:t xml:space="preserve"> потреб особи</w:t>
      </w:r>
      <w:r w:rsidR="00643793" w:rsidRPr="005C56F6">
        <w:rPr>
          <w:rFonts w:ascii="Times New Roman" w:hAnsi="Times New Roman" w:cs="Times New Roman"/>
          <w:sz w:val="26"/>
          <w:szCs w:val="26"/>
        </w:rPr>
        <w:t> </w:t>
      </w:r>
      <w:r w:rsidR="00E0783A" w:rsidRPr="005C56F6">
        <w:rPr>
          <w:rFonts w:ascii="Times New Roman" w:hAnsi="Times New Roman" w:cs="Times New Roman"/>
          <w:sz w:val="26"/>
          <w:szCs w:val="26"/>
        </w:rPr>
        <w:t>/</w:t>
      </w:r>
      <w:r w:rsidR="00643793" w:rsidRPr="005C56F6">
        <w:rPr>
          <w:rFonts w:ascii="Times New Roman" w:hAnsi="Times New Roman" w:cs="Times New Roman"/>
          <w:sz w:val="26"/>
          <w:szCs w:val="26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>сім’ї</w:t>
      </w:r>
      <w:r w:rsidR="00E94040" w:rsidRPr="005C56F6">
        <w:rPr>
          <w:rFonts w:ascii="Times New Roman" w:hAnsi="Times New Roman" w:cs="Times New Roman"/>
          <w:sz w:val="26"/>
          <w:szCs w:val="26"/>
        </w:rPr>
        <w:t>, підготовка висновку, розроблення</w:t>
      </w:r>
      <w:r w:rsidRPr="005C56F6">
        <w:rPr>
          <w:rFonts w:ascii="Times New Roman" w:hAnsi="Times New Roman" w:cs="Times New Roman"/>
          <w:sz w:val="26"/>
          <w:szCs w:val="26"/>
        </w:rPr>
        <w:t xml:space="preserve"> індивідуального плану надання послуг </w:t>
      </w:r>
      <w:r w:rsidR="00E94040" w:rsidRPr="005C56F6">
        <w:rPr>
          <w:rFonts w:ascii="Times New Roman" w:hAnsi="Times New Roman" w:cs="Times New Roman"/>
          <w:sz w:val="26"/>
          <w:szCs w:val="26"/>
        </w:rPr>
        <w:t>і</w:t>
      </w:r>
      <w:r w:rsidRPr="005C56F6">
        <w:rPr>
          <w:rFonts w:ascii="Times New Roman" w:hAnsi="Times New Roman" w:cs="Times New Roman"/>
          <w:sz w:val="26"/>
          <w:szCs w:val="26"/>
        </w:rPr>
        <w:t xml:space="preserve"> подолання складни</w:t>
      </w:r>
      <w:r w:rsidR="00E94040" w:rsidRPr="005C56F6">
        <w:rPr>
          <w:rFonts w:ascii="Times New Roman" w:hAnsi="Times New Roman" w:cs="Times New Roman"/>
          <w:sz w:val="26"/>
          <w:szCs w:val="26"/>
        </w:rPr>
        <w:t>х життєвих обставин.</w:t>
      </w:r>
    </w:p>
    <w:p w14:paraId="20381B05" w14:textId="335DF69A" w:rsidR="00B23D83" w:rsidRPr="005C56F6" w:rsidRDefault="00B23D83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 до законодавства соціа</w:t>
      </w:r>
      <w:r w:rsidR="004C57AE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льна послуга надається в обсязі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E94040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меншому, ніж визначений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державному стандарті соціальної послуги.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715327" w14:textId="7D2ADF8A" w:rsidR="00B23D83" w:rsidRPr="005C56F6" w:rsidRDefault="00B23D83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4.13</w:t>
      </w:r>
      <w:r w:rsidR="00E0783A" w:rsidRPr="005C56F6">
        <w:rPr>
          <w:rFonts w:ascii="Times New Roman" w:hAnsi="Times New Roman" w:cs="Times New Roman"/>
          <w:sz w:val="26"/>
          <w:szCs w:val="26"/>
        </w:rPr>
        <w:t>. Для виявлення осіб</w:t>
      </w:r>
      <w:r w:rsidR="00E9404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E0783A" w:rsidRPr="005C56F6">
        <w:rPr>
          <w:rFonts w:ascii="Times New Roman" w:hAnsi="Times New Roman" w:cs="Times New Roman"/>
          <w:sz w:val="26"/>
          <w:szCs w:val="26"/>
        </w:rPr>
        <w:t>/</w:t>
      </w:r>
      <w:r w:rsidR="00E94040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сімей, які перебувають у складних життєвих обставин</w:t>
      </w:r>
      <w:r w:rsidR="00E94040" w:rsidRPr="005C56F6">
        <w:rPr>
          <w:rFonts w:ascii="Times New Roman" w:hAnsi="Times New Roman" w:cs="Times New Roman"/>
          <w:sz w:val="26"/>
          <w:szCs w:val="26"/>
        </w:rPr>
        <w:t>ах</w:t>
      </w:r>
      <w:r w:rsidRPr="005C56F6">
        <w:rPr>
          <w:rFonts w:ascii="Times New Roman" w:hAnsi="Times New Roman" w:cs="Times New Roman"/>
          <w:sz w:val="26"/>
          <w:szCs w:val="26"/>
        </w:rPr>
        <w:t xml:space="preserve">, рекомендується залучати різних суб’єктів незалежно від підпорядкування чи сфери діяльності. </w:t>
      </w:r>
    </w:p>
    <w:p w14:paraId="4D8FCBD2" w14:textId="656B5C41" w:rsidR="00B23D83" w:rsidRPr="005C56F6" w:rsidRDefault="00B23D83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Для профілактики негативних соціальних явищ у</w:t>
      </w:r>
      <w:r w:rsidR="00E94040" w:rsidRPr="005C56F6">
        <w:rPr>
          <w:rFonts w:ascii="Times New Roman" w:hAnsi="Times New Roman" w:cs="Times New Roman"/>
          <w:sz w:val="26"/>
          <w:szCs w:val="26"/>
        </w:rPr>
        <w:t xml:space="preserve"> територіальній</w:t>
      </w:r>
      <w:r w:rsidRPr="005C56F6">
        <w:rPr>
          <w:rFonts w:ascii="Times New Roman" w:hAnsi="Times New Roman" w:cs="Times New Roman"/>
          <w:sz w:val="26"/>
          <w:szCs w:val="26"/>
        </w:rPr>
        <w:t xml:space="preserve"> громаді рекомендується доручити працівникам закладів охорони здоров’я, освіти, культури, соціального захисту та інших</w:t>
      </w:r>
      <w:r w:rsidR="004C57AE" w:rsidRPr="005C56F6">
        <w:rPr>
          <w:rFonts w:ascii="Times New Roman" w:hAnsi="Times New Roman" w:cs="Times New Roman"/>
          <w:sz w:val="26"/>
          <w:szCs w:val="26"/>
        </w:rPr>
        <w:t xml:space="preserve"> закладів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7D7F4B" w:rsidRPr="005C56F6">
        <w:rPr>
          <w:rFonts w:ascii="Times New Roman" w:hAnsi="Times New Roman" w:cs="Times New Roman"/>
          <w:sz w:val="26"/>
          <w:szCs w:val="26"/>
        </w:rPr>
        <w:t>виявляти</w:t>
      </w:r>
      <w:r w:rsidRPr="005C56F6">
        <w:rPr>
          <w:rFonts w:ascii="Times New Roman" w:hAnsi="Times New Roman" w:cs="Times New Roman"/>
          <w:sz w:val="26"/>
          <w:szCs w:val="26"/>
        </w:rPr>
        <w:t xml:space="preserve">, </w:t>
      </w:r>
      <w:r w:rsidR="007D7F4B" w:rsidRPr="005C56F6">
        <w:rPr>
          <w:rFonts w:ascii="Times New Roman" w:hAnsi="Times New Roman" w:cs="Times New Roman"/>
          <w:sz w:val="26"/>
          <w:szCs w:val="26"/>
        </w:rPr>
        <w:t>консультувати та направляти</w:t>
      </w:r>
      <w:r w:rsidRPr="005C56F6">
        <w:rPr>
          <w:rFonts w:ascii="Times New Roman" w:hAnsi="Times New Roman" w:cs="Times New Roman"/>
          <w:sz w:val="26"/>
          <w:szCs w:val="26"/>
        </w:rPr>
        <w:t xml:space="preserve"> потенційних отримувачів соціальних послуг до ЦНАП, структурного підрозділу з питань соціального захисту населення</w:t>
      </w:r>
      <w:r w:rsidR="007D7F4B" w:rsidRPr="005C56F6">
        <w:rPr>
          <w:rFonts w:ascii="Times New Roman" w:hAnsi="Times New Roman" w:cs="Times New Roman"/>
          <w:sz w:val="26"/>
          <w:szCs w:val="26"/>
        </w:rPr>
        <w:t xml:space="preserve"> територіальної громади</w:t>
      </w:r>
      <w:r w:rsidRPr="005C56F6">
        <w:rPr>
          <w:rFonts w:ascii="Times New Roman" w:hAnsi="Times New Roman" w:cs="Times New Roman"/>
          <w:sz w:val="26"/>
          <w:szCs w:val="26"/>
        </w:rPr>
        <w:t xml:space="preserve"> або безпосередньо до</w:t>
      </w:r>
      <w:r w:rsidR="00E8272A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="00E0783A" w:rsidRPr="005C56F6">
        <w:rPr>
          <w:rFonts w:ascii="Times New Roman" w:hAnsi="Times New Roman" w:cs="Times New Roman"/>
          <w:sz w:val="26"/>
          <w:szCs w:val="26"/>
        </w:rPr>
        <w:t>соціального менеджера</w:t>
      </w:r>
      <w:r w:rsidR="007D7F4B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 xml:space="preserve">/ фахівця із соціальної роботи чи служби у справах дітей у разі </w:t>
      </w:r>
      <w:r w:rsidR="00555C0B" w:rsidRPr="005C56F6">
        <w:rPr>
          <w:rFonts w:ascii="Times New Roman" w:hAnsi="Times New Roman" w:cs="Times New Roman"/>
          <w:sz w:val="26"/>
          <w:szCs w:val="26"/>
        </w:rPr>
        <w:t>загрози життю та здоров’ю дитини</w:t>
      </w:r>
      <w:r w:rsidRPr="005C56F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08B0A29" w14:textId="21122A69" w:rsidR="00B23D83" w:rsidRPr="005C56F6" w:rsidRDefault="00B23D83" w:rsidP="00CA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4.14. Відповідно до потреб мешканців</w:t>
      </w:r>
      <w:r w:rsidR="00B74E80" w:rsidRPr="005C56F6">
        <w:rPr>
          <w:rFonts w:ascii="Times New Roman" w:hAnsi="Times New Roman" w:cs="Times New Roman"/>
          <w:sz w:val="26"/>
          <w:szCs w:val="26"/>
        </w:rPr>
        <w:t xml:space="preserve"> територіальної громади</w:t>
      </w:r>
      <w:r w:rsidRPr="005C56F6">
        <w:rPr>
          <w:rFonts w:ascii="Times New Roman" w:hAnsi="Times New Roman" w:cs="Times New Roman"/>
          <w:sz w:val="26"/>
          <w:szCs w:val="26"/>
        </w:rPr>
        <w:t xml:space="preserve"> рекомендується створювати у територіал</w:t>
      </w:r>
      <w:r w:rsidR="00E0783A" w:rsidRPr="005C56F6">
        <w:rPr>
          <w:rFonts w:ascii="Times New Roman" w:hAnsi="Times New Roman" w:cs="Times New Roman"/>
          <w:sz w:val="26"/>
          <w:szCs w:val="26"/>
        </w:rPr>
        <w:t>ьній громаді також інші заклади</w:t>
      </w:r>
      <w:r w:rsidR="007D7F4B" w:rsidRPr="005C56F6">
        <w:rPr>
          <w:rFonts w:ascii="Times New Roman" w:hAnsi="Times New Roman" w:cs="Times New Roman"/>
          <w:sz w:val="26"/>
          <w:szCs w:val="26"/>
        </w:rPr>
        <w:t> </w:t>
      </w:r>
      <w:r w:rsidR="00E0783A" w:rsidRPr="005C56F6">
        <w:rPr>
          <w:rFonts w:ascii="Times New Roman" w:hAnsi="Times New Roman" w:cs="Times New Roman"/>
          <w:sz w:val="26"/>
          <w:szCs w:val="26"/>
        </w:rPr>
        <w:t>/</w:t>
      </w:r>
      <w:r w:rsidR="007D7F4B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установи, які надаватимуть спеціалізовані соціальні послуги особам, дітям, сім’ям, які перебувають у складних життєвих обставинах: малі групові будинки, центри соціальної підтримки сімей та дітей, центри раннього втручання, реабілітаційні центри, центри реінтеграції бездо</w:t>
      </w:r>
      <w:r w:rsidR="00E0783A" w:rsidRPr="005C56F6">
        <w:rPr>
          <w:rFonts w:ascii="Times New Roman" w:hAnsi="Times New Roman" w:cs="Times New Roman"/>
          <w:sz w:val="26"/>
          <w:szCs w:val="26"/>
        </w:rPr>
        <w:t>мних осіб, центри стаціонарного</w:t>
      </w:r>
      <w:r w:rsidR="007D7F4B" w:rsidRPr="005C56F6">
        <w:rPr>
          <w:rFonts w:ascii="Times New Roman" w:hAnsi="Times New Roman" w:cs="Times New Roman"/>
          <w:sz w:val="26"/>
          <w:szCs w:val="26"/>
        </w:rPr>
        <w:t> </w:t>
      </w:r>
      <w:r w:rsidR="00E0783A" w:rsidRPr="005C56F6">
        <w:rPr>
          <w:rFonts w:ascii="Times New Roman" w:hAnsi="Times New Roman" w:cs="Times New Roman"/>
          <w:sz w:val="26"/>
          <w:szCs w:val="26"/>
        </w:rPr>
        <w:t>/</w:t>
      </w:r>
      <w:r w:rsidR="007D7F4B" w:rsidRPr="005C56F6">
        <w:rPr>
          <w:rFonts w:ascii="Times New Roman" w:hAnsi="Times New Roman" w:cs="Times New Roman"/>
          <w:sz w:val="26"/>
          <w:szCs w:val="26"/>
        </w:rPr>
        <w:t> </w:t>
      </w:r>
      <w:r w:rsidRPr="005C56F6">
        <w:rPr>
          <w:rFonts w:ascii="Times New Roman" w:hAnsi="Times New Roman" w:cs="Times New Roman"/>
          <w:sz w:val="26"/>
          <w:szCs w:val="26"/>
        </w:rPr>
        <w:t xml:space="preserve">паліативного догляду, центри </w:t>
      </w:r>
      <w:r w:rsidRPr="005C56F6">
        <w:rPr>
          <w:rFonts w:ascii="Times New Roman" w:eastAsia="Times New Roman" w:hAnsi="Times New Roman"/>
          <w:sz w:val="26"/>
          <w:szCs w:val="26"/>
          <w:lang w:eastAsia="uk-UA"/>
        </w:rPr>
        <w:t>соціально-психологічної реабілітації</w:t>
      </w:r>
      <w:r w:rsidRPr="005C56F6">
        <w:rPr>
          <w:rFonts w:ascii="Times New Roman" w:hAnsi="Times New Roman" w:cs="Times New Roman"/>
          <w:sz w:val="26"/>
          <w:szCs w:val="26"/>
        </w:rPr>
        <w:t xml:space="preserve"> тощо. </w:t>
      </w:r>
    </w:p>
    <w:p w14:paraId="11119CB1" w14:textId="0809D63B" w:rsidR="00B23D83" w:rsidRPr="005C56F6" w:rsidRDefault="00B23D83" w:rsidP="00CA79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Надання </w:t>
      </w:r>
      <w:r w:rsidR="00B74E80" w:rsidRPr="005C56F6">
        <w:rPr>
          <w:rFonts w:ascii="Times New Roman" w:hAnsi="Times New Roman" w:cs="Times New Roman"/>
          <w:sz w:val="26"/>
          <w:szCs w:val="26"/>
        </w:rPr>
        <w:t xml:space="preserve">спеціалізованих соціальних послуг особам, дітям, сім’ям, які перебувають у складних життєвих обставинах </w:t>
      </w:r>
      <w:r w:rsidRPr="005C56F6">
        <w:rPr>
          <w:rFonts w:ascii="Times New Roman" w:hAnsi="Times New Roman" w:cs="Times New Roman"/>
          <w:sz w:val="26"/>
          <w:szCs w:val="26"/>
        </w:rPr>
        <w:t>може бути організовано</w:t>
      </w:r>
      <w:r w:rsidRPr="005C56F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в межах співпраці територіальних громад або шляхом залучення</w:t>
      </w:r>
      <w:r w:rsidR="004C57AE" w:rsidRPr="005C56F6">
        <w:rPr>
          <w:rFonts w:ascii="Times New Roman" w:hAnsi="Times New Roman" w:cs="Times New Roman"/>
          <w:sz w:val="26"/>
          <w:szCs w:val="26"/>
        </w:rPr>
        <w:t xml:space="preserve"> відповідно до законодавства</w:t>
      </w:r>
      <w:r w:rsidRPr="005C56F6">
        <w:rPr>
          <w:rFonts w:ascii="Times New Roman" w:hAnsi="Times New Roman" w:cs="Times New Roman"/>
          <w:sz w:val="26"/>
          <w:szCs w:val="26"/>
        </w:rPr>
        <w:t xml:space="preserve"> надавачів соціальних послуг недержавного сектору</w:t>
      </w:r>
      <w:r w:rsidR="004C57AE" w:rsidRPr="005C56F6">
        <w:rPr>
          <w:rFonts w:ascii="Times New Roman" w:hAnsi="Times New Roman" w:cs="Times New Roman"/>
          <w:sz w:val="26"/>
          <w:szCs w:val="26"/>
        </w:rPr>
        <w:t>, зокрема</w:t>
      </w:r>
      <w:r w:rsidR="007D7F4B" w:rsidRPr="005C56F6">
        <w:rPr>
          <w:rFonts w:ascii="Times New Roman" w:hAnsi="Times New Roman" w:cs="Times New Roman"/>
          <w:sz w:val="26"/>
          <w:szCs w:val="26"/>
        </w:rPr>
        <w:t xml:space="preserve"> громадських, благодійних</w:t>
      </w:r>
      <w:r w:rsidRPr="005C56F6">
        <w:rPr>
          <w:rFonts w:ascii="Times New Roman" w:hAnsi="Times New Roman" w:cs="Times New Roman"/>
          <w:sz w:val="26"/>
          <w:szCs w:val="26"/>
        </w:rPr>
        <w:t>, релігій</w:t>
      </w:r>
      <w:r w:rsidR="007D7F4B" w:rsidRPr="005C56F6">
        <w:rPr>
          <w:rFonts w:ascii="Times New Roman" w:hAnsi="Times New Roman" w:cs="Times New Roman"/>
          <w:sz w:val="26"/>
          <w:szCs w:val="26"/>
        </w:rPr>
        <w:t>них</w:t>
      </w:r>
      <w:r w:rsidR="00E24EAC" w:rsidRPr="005C56F6">
        <w:rPr>
          <w:rFonts w:ascii="Times New Roman" w:hAnsi="Times New Roman" w:cs="Times New Roman"/>
          <w:sz w:val="26"/>
          <w:szCs w:val="26"/>
        </w:rPr>
        <w:t xml:space="preserve"> о</w:t>
      </w:r>
      <w:r w:rsidR="007D7F4B" w:rsidRPr="005C56F6">
        <w:rPr>
          <w:rFonts w:ascii="Times New Roman" w:hAnsi="Times New Roman" w:cs="Times New Roman"/>
          <w:sz w:val="26"/>
          <w:szCs w:val="26"/>
        </w:rPr>
        <w:t xml:space="preserve">рганізацій, фізичних осіб – </w:t>
      </w:r>
      <w:r w:rsidRPr="005C56F6">
        <w:rPr>
          <w:rFonts w:ascii="Times New Roman" w:hAnsi="Times New Roman" w:cs="Times New Roman"/>
          <w:sz w:val="26"/>
          <w:szCs w:val="26"/>
        </w:rPr>
        <w:t xml:space="preserve">підприємців, що відповідають критеріям діяльності </w:t>
      </w:r>
      <w:r w:rsidRPr="005C56F6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надавачів соціальних послуг</w:t>
      </w:r>
      <w:r w:rsidRPr="005C56F6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5C56F6">
        <w:rPr>
          <w:rFonts w:ascii="Times New Roman" w:hAnsi="Times New Roman" w:cs="Times New Roman"/>
          <w:sz w:val="26"/>
          <w:szCs w:val="26"/>
        </w:rPr>
        <w:t>затверджени</w:t>
      </w:r>
      <w:r w:rsidR="007D7F4B" w:rsidRPr="005C56F6">
        <w:rPr>
          <w:rFonts w:ascii="Times New Roman" w:hAnsi="Times New Roman" w:cs="Times New Roman"/>
          <w:sz w:val="26"/>
          <w:szCs w:val="26"/>
        </w:rPr>
        <w:t>м</w:t>
      </w:r>
      <w:r w:rsidRPr="005C56F6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постановою Кабінету Міні</w:t>
      </w:r>
      <w:r w:rsidR="005C3459" w:rsidRPr="005C56F6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стрів України від 03.03.2020 №</w:t>
      </w:r>
      <w:r w:rsidR="007D7F4B" w:rsidRPr="005C56F6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3459" w:rsidRPr="005C56F6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185</w:t>
      </w:r>
      <w:r w:rsidR="007D7F4B" w:rsidRPr="005C56F6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„Про затвердження критеріїв діяльності надавачів соціальних </w:t>
      </w:r>
      <w:proofErr w:type="spellStart"/>
      <w:r w:rsidR="007D7F4B" w:rsidRPr="005C56F6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послугˮ</w:t>
      </w:r>
      <w:proofErr w:type="spellEnd"/>
      <w:r w:rsidR="007D7F4B" w:rsidRPr="005C56F6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anchor="Text" w:history="1">
        <w:r w:rsidRPr="005C56F6">
          <w:rPr>
            <w:rStyle w:val="a8"/>
            <w:rFonts w:ascii="Times New Roman" w:eastAsia="MS Mincho" w:hAnsi="Times New Roman" w:cs="Times New Roman"/>
            <w:color w:val="2E74B5" w:themeColor="accent1" w:themeShade="BF"/>
            <w:sz w:val="26"/>
            <w:szCs w:val="26"/>
            <w:lang w:eastAsia="ru-RU"/>
          </w:rPr>
          <w:t>https://zakon.rada.gov.ua/laws/show/185-2020-%D0%BF#Text</w:t>
        </w:r>
      </w:hyperlink>
      <w:r w:rsidRPr="005C56F6">
        <w:rPr>
          <w:rStyle w:val="a8"/>
          <w:rFonts w:ascii="Times New Roman" w:eastAsia="MS Mincho" w:hAnsi="Times New Roman" w:cs="Times New Roman"/>
          <w:color w:val="2E74B5" w:themeColor="accent1" w:themeShade="BF"/>
          <w:sz w:val="26"/>
          <w:szCs w:val="26"/>
          <w:lang w:eastAsia="ru-RU"/>
        </w:rPr>
        <w:t>.</w:t>
      </w:r>
      <w:r w:rsidRPr="005C56F6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BB4E4F3" w14:textId="77777777" w:rsidR="00B23D83" w:rsidRPr="005C56F6" w:rsidRDefault="00B23D83" w:rsidP="00CA79C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>Для залучення надавачів соціальних послуг недержавного сектору (юридичних осіб, фізичних осіб – підприємців) структурному підрозділу з питань соціального захисту населення виконавчого органу сільської, селищної, міської ради рекомендується застосовувати такі механізми:</w:t>
      </w:r>
    </w:p>
    <w:p w14:paraId="15C03664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публічні закупівлі товарів, робіт і послуг відповідно до Закону України „Про публічні </w:t>
      </w:r>
      <w:proofErr w:type="spellStart"/>
      <w:r w:rsidRPr="005C56F6">
        <w:rPr>
          <w:rFonts w:ascii="Times New Roman" w:hAnsi="Times New Roman" w:cs="Times New Roman"/>
          <w:sz w:val="26"/>
          <w:szCs w:val="26"/>
        </w:rPr>
        <w:t>закупівліˮ</w:t>
      </w:r>
      <w:proofErr w:type="spellEnd"/>
      <w:r w:rsidRPr="005C56F6">
        <w:rPr>
          <w:rFonts w:ascii="Times New Roman" w:hAnsi="Times New Roman" w:cs="Times New Roman"/>
          <w:sz w:val="26"/>
          <w:szCs w:val="26"/>
        </w:rPr>
        <w:t>;</w:t>
      </w:r>
    </w:p>
    <w:p w14:paraId="09F35467" w14:textId="3C94E1F4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соціальне замовлення соціальних послуг відповідно до Закону України „Про соціальні </w:t>
      </w:r>
      <w:proofErr w:type="spellStart"/>
      <w:r w:rsidRPr="005C56F6">
        <w:rPr>
          <w:rFonts w:ascii="Times New Roman" w:hAnsi="Times New Roman" w:cs="Times New Roman"/>
          <w:sz w:val="26"/>
          <w:szCs w:val="26"/>
        </w:rPr>
        <w:t>послугиˮ</w:t>
      </w:r>
      <w:proofErr w:type="spellEnd"/>
      <w:r w:rsidRPr="005C56F6">
        <w:rPr>
          <w:rFonts w:ascii="Times New Roman" w:hAnsi="Times New Roman" w:cs="Times New Roman"/>
          <w:sz w:val="26"/>
          <w:szCs w:val="26"/>
        </w:rPr>
        <w:t xml:space="preserve">, постанови Кабінету Міністрів України </w:t>
      </w:r>
      <w:r w:rsidR="005C3459" w:rsidRPr="005C56F6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від 01.06.2020 </w:t>
      </w:r>
      <w:r w:rsidRPr="005C56F6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№ 450 </w:t>
      </w:r>
      <w:r w:rsidR="005C3459" w:rsidRPr="005C56F6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„</w:t>
      </w:r>
      <w:r w:rsidRPr="005C56F6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Деякі питання надання соціальних послуг шляхом соціального замовлення”</w:t>
      </w:r>
      <w:r w:rsidRPr="005C56F6">
        <w:rPr>
          <w:sz w:val="26"/>
          <w:szCs w:val="26"/>
        </w:rPr>
        <w:t xml:space="preserve"> </w:t>
      </w:r>
      <w:hyperlink r:id="rId28" w:anchor="Text" w:history="1">
        <w:r w:rsidRPr="005C56F6">
          <w:rPr>
            <w:rStyle w:val="a8"/>
            <w:rFonts w:ascii="Times New Roman" w:eastAsia="MS Mincho" w:hAnsi="Times New Roman" w:cs="Times New Roman"/>
            <w:sz w:val="26"/>
            <w:szCs w:val="26"/>
            <w:lang w:eastAsia="ru-RU"/>
          </w:rPr>
          <w:t>https://zakon.rada.gov.ua/laws/show/450-2020-%D0%BF#Text</w:t>
        </w:r>
      </w:hyperlink>
      <w:r w:rsidR="007D7F4B" w:rsidRPr="005C56F6">
        <w:rPr>
          <w:rStyle w:val="a8"/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7D7F4B" w:rsidRPr="005C56F6">
        <w:rPr>
          <w:rStyle w:val="a8"/>
          <w:rFonts w:ascii="Times New Roman" w:eastAsia="MS Mincho" w:hAnsi="Times New Roman" w:cs="Times New Roman"/>
          <w:color w:val="auto"/>
          <w:sz w:val="26"/>
          <w:szCs w:val="26"/>
          <w:u w:val="none"/>
          <w:lang w:eastAsia="ru-RU"/>
        </w:rPr>
        <w:t>;</w:t>
      </w:r>
    </w:p>
    <w:p w14:paraId="56F99E20" w14:textId="6A9B00EA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конкурс із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відповідно до постанови Кабінету </w:t>
      </w:r>
      <w:r w:rsidR="005C3459" w:rsidRPr="005C56F6">
        <w:rPr>
          <w:rFonts w:ascii="Times New Roman" w:hAnsi="Times New Roman" w:cs="Times New Roman"/>
          <w:sz w:val="26"/>
          <w:szCs w:val="26"/>
        </w:rPr>
        <w:t xml:space="preserve">Міністрів України від 12.10.2011 </w:t>
      </w:r>
      <w:r w:rsidRPr="005C56F6">
        <w:rPr>
          <w:rFonts w:ascii="Times New Roman" w:hAnsi="Times New Roman" w:cs="Times New Roman"/>
          <w:sz w:val="26"/>
          <w:szCs w:val="26"/>
        </w:rPr>
        <w:t xml:space="preserve">№ 1049 „Про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</w:t>
      </w:r>
      <w:r w:rsidRPr="005C56F6">
        <w:rPr>
          <w:rFonts w:ascii="Times New Roman" w:hAnsi="Times New Roman" w:cs="Times New Roman"/>
          <w:sz w:val="26"/>
          <w:szCs w:val="26"/>
        </w:rPr>
        <w:lastRenderedPageBreak/>
        <w:t xml:space="preserve">надається фінансова </w:t>
      </w:r>
      <w:proofErr w:type="spellStart"/>
      <w:r w:rsidRPr="005C56F6">
        <w:rPr>
          <w:rFonts w:ascii="Times New Roman" w:hAnsi="Times New Roman" w:cs="Times New Roman"/>
          <w:sz w:val="26"/>
          <w:szCs w:val="26"/>
        </w:rPr>
        <w:t>підтримкаˮ</w:t>
      </w:r>
      <w:proofErr w:type="spellEnd"/>
      <w:r w:rsidR="00E24EAC" w:rsidRPr="005C56F6">
        <w:rPr>
          <w:rFonts w:ascii="Times New Roman" w:hAnsi="Times New Roman" w:cs="Times New Roman"/>
          <w:sz w:val="26"/>
          <w:szCs w:val="26"/>
        </w:rPr>
        <w:t xml:space="preserve"> (зі змінами) </w:t>
      </w:r>
      <w:hyperlink r:id="rId29" w:anchor="Text" w:history="1">
        <w:r w:rsidR="00E0783A" w:rsidRPr="005C56F6">
          <w:rPr>
            <w:rStyle w:val="a8"/>
            <w:rFonts w:ascii="Times New Roman" w:hAnsi="Times New Roman" w:cs="Times New Roman"/>
            <w:sz w:val="26"/>
            <w:szCs w:val="26"/>
          </w:rPr>
          <w:t>https://zakon.rada.gov.ua/laws/show/1049-2011-%D0%BF#Text</w:t>
        </w:r>
      </w:hyperlink>
      <w:r w:rsidR="00E0783A" w:rsidRPr="005C56F6">
        <w:rPr>
          <w:rFonts w:ascii="Times New Roman" w:hAnsi="Times New Roman" w:cs="Times New Roman"/>
          <w:sz w:val="26"/>
          <w:szCs w:val="26"/>
          <w:u w:val="single"/>
        </w:rPr>
        <w:t xml:space="preserve"> ;</w:t>
      </w:r>
    </w:p>
    <w:p w14:paraId="41341FFF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державно-приватне партнерство відповідно до Закону України „Про державно-приватне </w:t>
      </w:r>
      <w:proofErr w:type="spellStart"/>
      <w:r w:rsidRPr="005C56F6">
        <w:rPr>
          <w:rFonts w:ascii="Times New Roman" w:hAnsi="Times New Roman" w:cs="Times New Roman"/>
          <w:sz w:val="26"/>
          <w:szCs w:val="26"/>
        </w:rPr>
        <w:t>партнерствоˮ</w:t>
      </w:r>
      <w:proofErr w:type="spellEnd"/>
      <w:r w:rsidRPr="005C56F6">
        <w:rPr>
          <w:rFonts w:ascii="Times New Roman" w:hAnsi="Times New Roman" w:cs="Times New Roman"/>
          <w:sz w:val="26"/>
          <w:szCs w:val="26"/>
        </w:rPr>
        <w:t>.</w:t>
      </w:r>
    </w:p>
    <w:p w14:paraId="07BC4279" w14:textId="722A6B84" w:rsidR="00B23D83" w:rsidRPr="005C56F6" w:rsidRDefault="00B23D83" w:rsidP="00CA79C6">
      <w:pPr>
        <w:pStyle w:val="rvps2"/>
        <w:spacing w:before="0" w:beforeAutospacing="0" w:after="0" w:afterAutospacing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5C56F6">
        <w:rPr>
          <w:rFonts w:eastAsiaTheme="minorHAnsi"/>
          <w:sz w:val="26"/>
          <w:szCs w:val="26"/>
          <w:lang w:eastAsia="en-US"/>
        </w:rPr>
        <w:t xml:space="preserve">Непрацюючим фізичним особам, які надають соціальні послуги, призначається і виплачується компенсація відповідно до </w:t>
      </w:r>
      <w:r w:rsidRPr="005C56F6">
        <w:rPr>
          <w:rStyle w:val="rvts23"/>
          <w:bCs/>
          <w:sz w:val="26"/>
          <w:szCs w:val="26"/>
          <w:shd w:val="clear" w:color="auto" w:fill="FFFFFF"/>
        </w:rPr>
        <w:t xml:space="preserve">Порядку подання та оформлення документів, призначення і виплати компенсації фізичним особам, які надають соціальні послуги з догляду на непрофесійній основі, </w:t>
      </w:r>
      <w:r w:rsidRPr="005C56F6">
        <w:rPr>
          <w:rFonts w:eastAsiaTheme="minorHAnsi"/>
          <w:sz w:val="26"/>
          <w:szCs w:val="26"/>
          <w:lang w:eastAsia="en-US"/>
        </w:rPr>
        <w:t xml:space="preserve">затвердженого постановою Кабінету Міністрів </w:t>
      </w:r>
      <w:r w:rsidR="007D7F4B" w:rsidRPr="005C56F6">
        <w:rPr>
          <w:rFonts w:eastAsiaTheme="minorHAnsi"/>
          <w:sz w:val="26"/>
          <w:szCs w:val="26"/>
          <w:lang w:eastAsia="en-US"/>
        </w:rPr>
        <w:t xml:space="preserve">України від 23.09.2020 </w:t>
      </w:r>
      <w:r w:rsidRPr="005C56F6">
        <w:rPr>
          <w:rFonts w:eastAsiaTheme="minorHAnsi"/>
          <w:sz w:val="26"/>
          <w:szCs w:val="26"/>
          <w:lang w:eastAsia="en-US"/>
        </w:rPr>
        <w:t>№ 859</w:t>
      </w:r>
      <w:r w:rsidRPr="005C56F6">
        <w:rPr>
          <w:sz w:val="26"/>
          <w:szCs w:val="26"/>
        </w:rPr>
        <w:t xml:space="preserve"> </w:t>
      </w:r>
      <w:hyperlink r:id="rId30" w:history="1">
        <w:r w:rsidRPr="005C56F6">
          <w:rPr>
            <w:rStyle w:val="a8"/>
            <w:rFonts w:eastAsiaTheme="minorHAnsi"/>
            <w:sz w:val="26"/>
            <w:szCs w:val="26"/>
            <w:lang w:eastAsia="en-US"/>
          </w:rPr>
          <w:t>https://zakon.rada.gov.ua/laws/show/859-2020-%D0%BF#Text</w:t>
        </w:r>
      </w:hyperlink>
      <w:r w:rsidRPr="005C56F6">
        <w:rPr>
          <w:rFonts w:eastAsiaTheme="minorHAnsi"/>
          <w:sz w:val="26"/>
          <w:szCs w:val="26"/>
          <w:lang w:eastAsia="en-US"/>
        </w:rPr>
        <w:t xml:space="preserve">. </w:t>
      </w:r>
    </w:p>
    <w:p w14:paraId="5C4EBE59" w14:textId="5E7C5C48" w:rsidR="00B23D83" w:rsidRPr="005C56F6" w:rsidRDefault="00B23D83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rFonts w:eastAsiaTheme="minorHAnsi"/>
          <w:sz w:val="26"/>
          <w:szCs w:val="26"/>
          <w:lang w:eastAsia="en-US"/>
        </w:rPr>
        <w:t xml:space="preserve">Водночас відповідно до Закону України „Про місцеве самоврядування в </w:t>
      </w:r>
      <w:proofErr w:type="spellStart"/>
      <w:r w:rsidRPr="005C56F6">
        <w:rPr>
          <w:rFonts w:eastAsiaTheme="minorHAnsi"/>
          <w:sz w:val="26"/>
          <w:szCs w:val="26"/>
          <w:lang w:eastAsia="en-US"/>
        </w:rPr>
        <w:t>Україніˮ</w:t>
      </w:r>
      <w:proofErr w:type="spellEnd"/>
      <w:r w:rsidRPr="005C56F6">
        <w:rPr>
          <w:rFonts w:eastAsiaTheme="minorHAnsi"/>
          <w:sz w:val="26"/>
          <w:szCs w:val="26"/>
          <w:lang w:eastAsia="en-US"/>
        </w:rPr>
        <w:t xml:space="preserve"> виконавчі органи </w:t>
      </w:r>
      <w:r w:rsidR="00B07C57" w:rsidRPr="005C56F6">
        <w:rPr>
          <w:rFonts w:eastAsiaTheme="minorHAnsi"/>
          <w:sz w:val="26"/>
          <w:szCs w:val="26"/>
          <w:lang w:eastAsia="en-US"/>
        </w:rPr>
        <w:t>сільських, селищних, міських рад</w:t>
      </w:r>
      <w:r w:rsidRPr="005C56F6">
        <w:rPr>
          <w:rFonts w:eastAsiaTheme="minorHAnsi"/>
          <w:sz w:val="26"/>
          <w:szCs w:val="26"/>
          <w:lang w:eastAsia="en-US"/>
        </w:rPr>
        <w:t xml:space="preserve"> також можуть визначати розмір компенсаційних виплат фізичним особам, які надають соціальні послуги.</w:t>
      </w:r>
    </w:p>
    <w:p w14:paraId="13FD404A" w14:textId="77777777" w:rsidR="00603EA8" w:rsidRPr="005C56F6" w:rsidRDefault="00603EA8" w:rsidP="00CA79C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56F6">
        <w:rPr>
          <w:rFonts w:ascii="Times New Roman" w:hAnsi="Times New Roman" w:cs="Times New Roman"/>
          <w:b/>
          <w:sz w:val="26"/>
          <w:szCs w:val="26"/>
        </w:rPr>
        <w:t xml:space="preserve">5. Рекомендації щодо організації діяльності у сфері забезпечення рівних прав та можливостей жінок і чоловіків, запобігання та протидії торгівлі людьми, домашньому насильству та насильству за ознакою статі </w:t>
      </w:r>
    </w:p>
    <w:p w14:paraId="75980AF4" w14:textId="7DB52F26" w:rsidR="00603EA8" w:rsidRPr="005C56F6" w:rsidRDefault="00603EA8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Статтею 12 Закону України „Про забезпечення рівних прав та можливостей жінок і </w:t>
      </w:r>
      <w:proofErr w:type="spellStart"/>
      <w:r w:rsidRPr="005C56F6">
        <w:rPr>
          <w:rFonts w:ascii="Times New Roman" w:hAnsi="Times New Roman" w:cs="Times New Roman"/>
          <w:sz w:val="26"/>
          <w:szCs w:val="26"/>
        </w:rPr>
        <w:t>чоловіківˮ</w:t>
      </w:r>
      <w:proofErr w:type="spellEnd"/>
      <w:r w:rsidR="0095252E" w:rsidRPr="005C56F6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anchor="Text" w:history="1">
        <w:r w:rsidR="004740B8" w:rsidRPr="005C56F6">
          <w:rPr>
            <w:rStyle w:val="a8"/>
            <w:rFonts w:ascii="Times New Roman" w:hAnsi="Times New Roman" w:cs="Times New Roman"/>
            <w:sz w:val="26"/>
            <w:szCs w:val="26"/>
          </w:rPr>
          <w:t>https://zakon.rada.gov.ua/laws/show/2866-15#Text</w:t>
        </w:r>
      </w:hyperlink>
      <w:r w:rsidRPr="005C56F6">
        <w:rPr>
          <w:rFonts w:ascii="Times New Roman" w:hAnsi="Times New Roman" w:cs="Times New Roman"/>
          <w:sz w:val="26"/>
          <w:szCs w:val="26"/>
        </w:rPr>
        <w:t xml:space="preserve">, статтею 8 Закону України „Про запобігання та протидію домашньому </w:t>
      </w:r>
      <w:proofErr w:type="spellStart"/>
      <w:r w:rsidRPr="005C56F6">
        <w:rPr>
          <w:rFonts w:ascii="Times New Roman" w:hAnsi="Times New Roman" w:cs="Times New Roman"/>
          <w:sz w:val="26"/>
          <w:szCs w:val="26"/>
        </w:rPr>
        <w:t>насильствуˮ</w:t>
      </w:r>
      <w:proofErr w:type="spellEnd"/>
      <w:r w:rsidR="004740B8" w:rsidRPr="005C56F6">
        <w:rPr>
          <w:rFonts w:ascii="Times New Roman" w:hAnsi="Times New Roman" w:cs="Times New Roman"/>
          <w:sz w:val="26"/>
          <w:szCs w:val="26"/>
        </w:rPr>
        <w:t xml:space="preserve"> </w:t>
      </w:r>
      <w:hyperlink r:id="rId32" w:anchor="Text" w:history="1">
        <w:r w:rsidR="004740B8" w:rsidRPr="005C56F6">
          <w:rPr>
            <w:rStyle w:val="a8"/>
            <w:rFonts w:ascii="Times New Roman" w:hAnsi="Times New Roman" w:cs="Times New Roman"/>
            <w:sz w:val="26"/>
            <w:szCs w:val="26"/>
          </w:rPr>
          <w:t>https://zakon.rada.gov.ua/laws/show/2229-19#Text</w:t>
        </w:r>
      </w:hyperlink>
      <w:r w:rsidRPr="005C56F6">
        <w:rPr>
          <w:rFonts w:ascii="Times New Roman" w:hAnsi="Times New Roman" w:cs="Times New Roman"/>
          <w:sz w:val="26"/>
          <w:szCs w:val="26"/>
        </w:rPr>
        <w:t xml:space="preserve">, частиною 2 статті 5 Закону України „Про протидію торгівлі </w:t>
      </w:r>
      <w:proofErr w:type="spellStart"/>
      <w:r w:rsidRPr="005C56F6">
        <w:rPr>
          <w:rFonts w:ascii="Times New Roman" w:hAnsi="Times New Roman" w:cs="Times New Roman"/>
          <w:sz w:val="26"/>
          <w:szCs w:val="26"/>
        </w:rPr>
        <w:t>людьмиˮ</w:t>
      </w:r>
      <w:proofErr w:type="spellEnd"/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anchor="Text" w:history="1">
        <w:r w:rsidR="004740B8" w:rsidRPr="005C56F6">
          <w:rPr>
            <w:rStyle w:val="a8"/>
            <w:rFonts w:ascii="Times New Roman" w:hAnsi="Times New Roman" w:cs="Times New Roman"/>
            <w:sz w:val="26"/>
            <w:szCs w:val="26"/>
          </w:rPr>
          <w:t>https://zakon.rada.gov.ua/laws/show/3739-17#Text</w:t>
        </w:r>
      </w:hyperlink>
      <w:r w:rsidR="004740B8"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Fonts w:ascii="Times New Roman" w:hAnsi="Times New Roman" w:cs="Times New Roman"/>
          <w:sz w:val="26"/>
          <w:szCs w:val="26"/>
        </w:rPr>
        <w:t>визначено повноваження органів місцевого самоврядування у сфер</w:t>
      </w:r>
      <w:r w:rsidR="004740B8" w:rsidRPr="005C56F6">
        <w:rPr>
          <w:rFonts w:ascii="Times New Roman" w:hAnsi="Times New Roman" w:cs="Times New Roman"/>
          <w:sz w:val="26"/>
          <w:szCs w:val="26"/>
        </w:rPr>
        <w:t>ах</w:t>
      </w:r>
      <w:r w:rsidRPr="005C56F6">
        <w:rPr>
          <w:rFonts w:ascii="Times New Roman" w:hAnsi="Times New Roman" w:cs="Times New Roman"/>
          <w:sz w:val="26"/>
          <w:szCs w:val="26"/>
        </w:rPr>
        <w:t xml:space="preserve"> </w:t>
      </w:r>
      <w:r w:rsidRPr="005C56F6">
        <w:rPr>
          <w:rStyle w:val="rvts0"/>
          <w:rFonts w:ascii="Times New Roman" w:hAnsi="Times New Roman" w:cs="Times New Roman"/>
          <w:sz w:val="26"/>
          <w:szCs w:val="26"/>
        </w:rPr>
        <w:t>забезпечення рівних прав та можливостей жінок і чоловіків, запобігання та протидії домашньому насильству та насильству за ознакою статі, торгівлі людьми</w:t>
      </w:r>
      <w:r w:rsidRPr="005C56F6">
        <w:rPr>
          <w:rFonts w:ascii="Times New Roman" w:hAnsi="Times New Roman" w:cs="Times New Roman"/>
          <w:sz w:val="26"/>
          <w:szCs w:val="26"/>
        </w:rPr>
        <w:t>.</w:t>
      </w:r>
    </w:p>
    <w:p w14:paraId="64E93C0F" w14:textId="1D34A802" w:rsidR="00603EA8" w:rsidRPr="005C56F6" w:rsidRDefault="00603EA8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hAnsi="Times New Roman" w:cs="Times New Roman"/>
          <w:sz w:val="26"/>
          <w:szCs w:val="26"/>
        </w:rPr>
        <w:t xml:space="preserve">Зокрема, </w:t>
      </w:r>
      <w:bookmarkStart w:id="60" w:name="n130"/>
      <w:bookmarkEnd w:id="60"/>
      <w:r w:rsidRPr="005C56F6">
        <w:rPr>
          <w:rFonts w:ascii="Times New Roman" w:hAnsi="Times New Roman" w:cs="Times New Roman"/>
          <w:sz w:val="26"/>
          <w:szCs w:val="26"/>
        </w:rPr>
        <w:t>до повноважень виконавчих органів сільських, селищних, міських</w:t>
      </w:r>
      <w:r w:rsidR="004740B8" w:rsidRPr="005C56F6">
        <w:rPr>
          <w:rFonts w:ascii="Times New Roman" w:hAnsi="Times New Roman" w:cs="Times New Roman"/>
          <w:sz w:val="26"/>
          <w:szCs w:val="26"/>
        </w:rPr>
        <w:t>, районних у містах (у разі їх у</w:t>
      </w:r>
      <w:r w:rsidRPr="005C56F6">
        <w:rPr>
          <w:rFonts w:ascii="Times New Roman" w:hAnsi="Times New Roman" w:cs="Times New Roman"/>
          <w:sz w:val="26"/>
          <w:szCs w:val="26"/>
        </w:rPr>
        <w:t>творення) рад у сфер</w:t>
      </w:r>
      <w:r w:rsidR="00AA52F6" w:rsidRPr="005C56F6">
        <w:rPr>
          <w:rFonts w:ascii="Times New Roman" w:hAnsi="Times New Roman" w:cs="Times New Roman"/>
          <w:sz w:val="26"/>
          <w:szCs w:val="26"/>
        </w:rPr>
        <w:t>ах</w:t>
      </w:r>
      <w:r w:rsidRPr="005C56F6">
        <w:rPr>
          <w:rFonts w:ascii="Times New Roman" w:hAnsi="Times New Roman" w:cs="Times New Roman"/>
          <w:sz w:val="26"/>
          <w:szCs w:val="26"/>
        </w:rPr>
        <w:t xml:space="preserve"> запобігання та протидії домашньому насильству</w:t>
      </w:r>
      <w:r w:rsidR="00287F8F" w:rsidRPr="005C56F6">
        <w:rPr>
          <w:rFonts w:ascii="Times New Roman" w:hAnsi="Times New Roman" w:cs="Times New Roman"/>
          <w:sz w:val="26"/>
          <w:szCs w:val="26"/>
        </w:rPr>
        <w:t xml:space="preserve"> і насильству за ознакою статі</w:t>
      </w:r>
      <w:r w:rsidRPr="005C56F6">
        <w:rPr>
          <w:rFonts w:ascii="Times New Roman" w:hAnsi="Times New Roman" w:cs="Times New Roman"/>
          <w:sz w:val="26"/>
          <w:szCs w:val="26"/>
        </w:rPr>
        <w:t xml:space="preserve"> належать:</w:t>
      </w:r>
    </w:p>
    <w:p w14:paraId="62B1EA62" w14:textId="460ABC51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61" w:name="n131"/>
      <w:bookmarkEnd w:id="61"/>
      <w:r w:rsidRPr="005C56F6">
        <w:rPr>
          <w:sz w:val="26"/>
          <w:szCs w:val="26"/>
        </w:rPr>
        <w:t xml:space="preserve">1) забезпечення реалізації </w:t>
      </w:r>
      <w:r w:rsidR="004740B8" w:rsidRPr="005C56F6">
        <w:rPr>
          <w:sz w:val="26"/>
          <w:szCs w:val="26"/>
        </w:rPr>
        <w:t xml:space="preserve">відповідної </w:t>
      </w:r>
      <w:r w:rsidRPr="005C56F6">
        <w:rPr>
          <w:sz w:val="26"/>
          <w:szCs w:val="26"/>
        </w:rPr>
        <w:t>державної політики на території адміністративно-територіальної одиниці;</w:t>
      </w:r>
    </w:p>
    <w:p w14:paraId="5E7990C2" w14:textId="357EB62F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>2) забезпечення надання соціальних послуг на території відповідної адміністративно-територіальної одиниці, у тому числі шляхом соціального замовлення;</w:t>
      </w:r>
    </w:p>
    <w:p w14:paraId="78B3568A" w14:textId="597C453E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 xml:space="preserve">3) визначення потреби </w:t>
      </w:r>
      <w:r w:rsidR="004740B8" w:rsidRPr="005C56F6">
        <w:rPr>
          <w:sz w:val="26"/>
          <w:szCs w:val="26"/>
        </w:rPr>
        <w:t>в у</w:t>
      </w:r>
      <w:r w:rsidRPr="005C56F6">
        <w:rPr>
          <w:sz w:val="26"/>
          <w:szCs w:val="26"/>
        </w:rPr>
        <w:t xml:space="preserve">творенні спеціалізованих служб підтримки постраждалих </w:t>
      </w:r>
      <w:r w:rsidR="004740B8" w:rsidRPr="005C56F6">
        <w:rPr>
          <w:sz w:val="26"/>
          <w:szCs w:val="26"/>
        </w:rPr>
        <w:t xml:space="preserve">від домашнього насильства та насильства за ознакою статі </w:t>
      </w:r>
      <w:r w:rsidRPr="005C56F6">
        <w:rPr>
          <w:sz w:val="26"/>
          <w:szCs w:val="26"/>
        </w:rPr>
        <w:t xml:space="preserve">осіб, забезпечення їх </w:t>
      </w:r>
      <w:r w:rsidR="004740B8" w:rsidRPr="005C56F6">
        <w:rPr>
          <w:sz w:val="26"/>
          <w:szCs w:val="26"/>
        </w:rPr>
        <w:t>у</w:t>
      </w:r>
      <w:r w:rsidRPr="005C56F6">
        <w:rPr>
          <w:sz w:val="26"/>
          <w:szCs w:val="26"/>
        </w:rPr>
        <w:t>творення та функціонування, здійснення контролю за їхньою діяльністю;</w:t>
      </w:r>
    </w:p>
    <w:p w14:paraId="130BD3D6" w14:textId="6B81346C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>4) участь у підготовці фахівців, до компетенції яких належать питання запобігання та протидії домашньому насильству</w:t>
      </w:r>
      <w:r w:rsidR="00287F8F" w:rsidRPr="005C56F6">
        <w:rPr>
          <w:sz w:val="26"/>
          <w:szCs w:val="26"/>
        </w:rPr>
        <w:t xml:space="preserve"> </w:t>
      </w:r>
      <w:r w:rsidR="00AA52F6" w:rsidRPr="005C56F6">
        <w:rPr>
          <w:sz w:val="26"/>
          <w:szCs w:val="26"/>
        </w:rPr>
        <w:t>і</w:t>
      </w:r>
      <w:r w:rsidR="00287F8F" w:rsidRPr="005C56F6">
        <w:rPr>
          <w:sz w:val="26"/>
          <w:szCs w:val="26"/>
        </w:rPr>
        <w:t xml:space="preserve"> насильству за ознакою статі</w:t>
      </w:r>
      <w:r w:rsidRPr="005C56F6">
        <w:rPr>
          <w:sz w:val="26"/>
          <w:szCs w:val="26"/>
        </w:rPr>
        <w:t>, у тому числі фахівців, які реалізують програми для кривдників;</w:t>
      </w:r>
    </w:p>
    <w:p w14:paraId="47CA7B34" w14:textId="41E0E507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>5) прийом і розгляд заяв та повідомлень про вчинення домашнього насильства</w:t>
      </w:r>
      <w:r w:rsidR="004740B8" w:rsidRPr="005C56F6">
        <w:rPr>
          <w:sz w:val="26"/>
          <w:szCs w:val="26"/>
        </w:rPr>
        <w:t xml:space="preserve"> та насильства за ознакою статі</w:t>
      </w:r>
      <w:r w:rsidRPr="005C56F6">
        <w:rPr>
          <w:sz w:val="26"/>
          <w:szCs w:val="26"/>
        </w:rPr>
        <w:t xml:space="preserve">, забезпечення застосування заходів для його припинення, надання допомоги постраждалим </w:t>
      </w:r>
      <w:r w:rsidR="004740B8" w:rsidRPr="005C56F6">
        <w:rPr>
          <w:sz w:val="26"/>
          <w:szCs w:val="26"/>
        </w:rPr>
        <w:t xml:space="preserve">від </w:t>
      </w:r>
      <w:r w:rsidR="00AA52F6" w:rsidRPr="005C56F6">
        <w:rPr>
          <w:sz w:val="26"/>
          <w:szCs w:val="26"/>
        </w:rPr>
        <w:t xml:space="preserve">насильства </w:t>
      </w:r>
      <w:r w:rsidRPr="005C56F6">
        <w:rPr>
          <w:sz w:val="26"/>
          <w:szCs w:val="26"/>
        </w:rPr>
        <w:t>особам;</w:t>
      </w:r>
    </w:p>
    <w:p w14:paraId="3DE55827" w14:textId="13BF9C15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>6) забезпечення координації діяльності суб’єктів, що здійснюють заходи у сфері запобігання та протидії домашньому насильству</w:t>
      </w:r>
      <w:r w:rsidR="00287F8F" w:rsidRPr="005C56F6">
        <w:rPr>
          <w:sz w:val="26"/>
          <w:szCs w:val="26"/>
        </w:rPr>
        <w:t xml:space="preserve"> </w:t>
      </w:r>
      <w:r w:rsidR="00AA52F6" w:rsidRPr="005C56F6">
        <w:rPr>
          <w:sz w:val="26"/>
          <w:szCs w:val="26"/>
        </w:rPr>
        <w:t>і</w:t>
      </w:r>
      <w:r w:rsidR="00287F8F" w:rsidRPr="005C56F6">
        <w:rPr>
          <w:sz w:val="26"/>
          <w:szCs w:val="26"/>
        </w:rPr>
        <w:t xml:space="preserve"> насильства за ознакою статі</w:t>
      </w:r>
      <w:r w:rsidRPr="005C56F6">
        <w:rPr>
          <w:sz w:val="26"/>
          <w:szCs w:val="26"/>
        </w:rPr>
        <w:t xml:space="preserve">, та їх взаємодії на території відповідної адміністративно-територіальної одиниці; </w:t>
      </w:r>
    </w:p>
    <w:p w14:paraId="227396FA" w14:textId="51BE47B8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>7) інформування постраждалих</w:t>
      </w:r>
      <w:r w:rsidR="00AA52F6" w:rsidRPr="005C56F6">
        <w:rPr>
          <w:sz w:val="26"/>
          <w:szCs w:val="26"/>
        </w:rPr>
        <w:t xml:space="preserve"> від домашнього насильства та насильства за ознакою статі</w:t>
      </w:r>
      <w:r w:rsidRPr="005C56F6">
        <w:rPr>
          <w:sz w:val="26"/>
          <w:szCs w:val="26"/>
        </w:rPr>
        <w:t xml:space="preserve"> осіб про права, заходи та соціальні послуги, якими вони можуть скористатися;</w:t>
      </w:r>
    </w:p>
    <w:p w14:paraId="4773C13F" w14:textId="0E47BD9D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62" w:name="n138"/>
      <w:bookmarkEnd w:id="62"/>
      <w:r w:rsidRPr="005C56F6">
        <w:rPr>
          <w:sz w:val="26"/>
          <w:szCs w:val="26"/>
        </w:rPr>
        <w:t xml:space="preserve">8) збір, аналіз і поширення відповідно до законодавства інформації про домашнє насильство </w:t>
      </w:r>
      <w:r w:rsidR="00287F8F" w:rsidRPr="005C56F6">
        <w:rPr>
          <w:sz w:val="26"/>
          <w:szCs w:val="26"/>
        </w:rPr>
        <w:t xml:space="preserve">та насильство за ознакою статі </w:t>
      </w:r>
      <w:r w:rsidRPr="005C56F6">
        <w:rPr>
          <w:sz w:val="26"/>
          <w:szCs w:val="26"/>
        </w:rPr>
        <w:t>на території відповідної адміністративно-територіальної одиниці;</w:t>
      </w:r>
    </w:p>
    <w:p w14:paraId="3EC97237" w14:textId="7FF1130F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63" w:name="n139"/>
      <w:bookmarkEnd w:id="63"/>
      <w:r w:rsidRPr="005C56F6">
        <w:rPr>
          <w:sz w:val="26"/>
          <w:szCs w:val="26"/>
        </w:rPr>
        <w:t>9) звітування центральному органу виконавчої влади, що реалізує державну політику у сфер</w:t>
      </w:r>
      <w:r w:rsidR="00AA52F6" w:rsidRPr="005C56F6">
        <w:rPr>
          <w:sz w:val="26"/>
          <w:szCs w:val="26"/>
        </w:rPr>
        <w:t>ах</w:t>
      </w:r>
      <w:r w:rsidRPr="005C56F6">
        <w:rPr>
          <w:sz w:val="26"/>
          <w:szCs w:val="26"/>
        </w:rPr>
        <w:t xml:space="preserve"> запобігання та протидії домашньому насильству</w:t>
      </w:r>
      <w:r w:rsidR="00AA52F6" w:rsidRPr="005C56F6">
        <w:rPr>
          <w:sz w:val="26"/>
          <w:szCs w:val="26"/>
        </w:rPr>
        <w:t xml:space="preserve"> і насильству за ознакою статі</w:t>
      </w:r>
      <w:r w:rsidRPr="005C56F6">
        <w:rPr>
          <w:sz w:val="26"/>
          <w:szCs w:val="26"/>
        </w:rPr>
        <w:t xml:space="preserve">, про результати </w:t>
      </w:r>
      <w:r w:rsidR="00AA52F6" w:rsidRPr="005C56F6">
        <w:rPr>
          <w:sz w:val="26"/>
          <w:szCs w:val="26"/>
        </w:rPr>
        <w:t>роботи</w:t>
      </w:r>
      <w:r w:rsidRPr="005C56F6">
        <w:rPr>
          <w:sz w:val="26"/>
          <w:szCs w:val="26"/>
        </w:rPr>
        <w:t xml:space="preserve"> у</w:t>
      </w:r>
      <w:r w:rsidR="0066519D" w:rsidRPr="005C56F6">
        <w:rPr>
          <w:sz w:val="26"/>
          <w:szCs w:val="26"/>
        </w:rPr>
        <w:t xml:space="preserve"> цій сфері у</w:t>
      </w:r>
      <w:r w:rsidRPr="005C56F6">
        <w:rPr>
          <w:sz w:val="26"/>
          <w:szCs w:val="26"/>
        </w:rPr>
        <w:t xml:space="preserve"> порядку, визначеному центральним органом виконавчої </w:t>
      </w:r>
      <w:r w:rsidRPr="005C56F6">
        <w:rPr>
          <w:sz w:val="26"/>
          <w:szCs w:val="26"/>
        </w:rPr>
        <w:lastRenderedPageBreak/>
        <w:t>влади, що забезпечує формування державної політики у сфері запобігання та протидії домашньому насильству;</w:t>
      </w:r>
    </w:p>
    <w:p w14:paraId="7F9A9C1B" w14:textId="11DAE6D6" w:rsidR="00287F8F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64" w:name="n140"/>
      <w:bookmarkEnd w:id="64"/>
      <w:r w:rsidRPr="005C56F6">
        <w:rPr>
          <w:sz w:val="26"/>
          <w:szCs w:val="26"/>
        </w:rPr>
        <w:t>10) виконання повноважень органу опіки та піклування у сфері запобігання та протидії насильству стосовно дитини та за участю дитини.</w:t>
      </w:r>
      <w:bookmarkStart w:id="65" w:name="n120"/>
      <w:bookmarkStart w:id="66" w:name="n121"/>
      <w:bookmarkStart w:id="67" w:name="n123"/>
      <w:bookmarkStart w:id="68" w:name="n124"/>
      <w:bookmarkStart w:id="69" w:name="n125"/>
      <w:bookmarkStart w:id="70" w:name="n128"/>
      <w:bookmarkStart w:id="71" w:name="n129"/>
      <w:bookmarkEnd w:id="65"/>
      <w:bookmarkEnd w:id="66"/>
      <w:bookmarkEnd w:id="67"/>
      <w:bookmarkEnd w:id="68"/>
      <w:bookmarkEnd w:id="69"/>
      <w:bookmarkEnd w:id="70"/>
      <w:bookmarkEnd w:id="71"/>
    </w:p>
    <w:p w14:paraId="6D2F6E9E" w14:textId="77777777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>Крім того, органи місцевого самоврядування:</w:t>
      </w:r>
    </w:p>
    <w:p w14:paraId="4FB39B35" w14:textId="047BDA68" w:rsidR="00603EA8" w:rsidRPr="005C56F6" w:rsidRDefault="00514513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>виконують</w:t>
      </w:r>
      <w:r w:rsidR="00603EA8" w:rsidRPr="005C56F6">
        <w:rPr>
          <w:sz w:val="26"/>
          <w:szCs w:val="26"/>
        </w:rPr>
        <w:t xml:space="preserve"> загальнодержавн</w:t>
      </w:r>
      <w:r w:rsidRPr="005C56F6">
        <w:rPr>
          <w:sz w:val="26"/>
          <w:szCs w:val="26"/>
        </w:rPr>
        <w:t>і</w:t>
      </w:r>
      <w:r w:rsidR="00603EA8" w:rsidRPr="005C56F6">
        <w:rPr>
          <w:sz w:val="26"/>
          <w:szCs w:val="26"/>
        </w:rPr>
        <w:t xml:space="preserve"> та регіональн</w:t>
      </w:r>
      <w:r w:rsidRPr="005C56F6">
        <w:rPr>
          <w:sz w:val="26"/>
          <w:szCs w:val="26"/>
        </w:rPr>
        <w:t>і</w:t>
      </w:r>
      <w:r w:rsidR="00603EA8" w:rsidRPr="005C56F6">
        <w:rPr>
          <w:sz w:val="26"/>
          <w:szCs w:val="26"/>
        </w:rPr>
        <w:t xml:space="preserve"> програм</w:t>
      </w:r>
      <w:r w:rsidRPr="005C56F6">
        <w:rPr>
          <w:sz w:val="26"/>
          <w:szCs w:val="26"/>
        </w:rPr>
        <w:t>и</w:t>
      </w:r>
      <w:r w:rsidR="00603EA8" w:rsidRPr="005C56F6">
        <w:rPr>
          <w:sz w:val="26"/>
          <w:szCs w:val="26"/>
        </w:rPr>
        <w:t xml:space="preserve"> з питань забезпечення рівних прав та можливостей жінок і чоловіків, запобігання та протидії насильству за ознакою статі на території відповідної адміністративно-територіальної одиниці; </w:t>
      </w:r>
    </w:p>
    <w:p w14:paraId="38562B2D" w14:textId="77777777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>створюють умови для поєднання жінками і чоловіками професійних і сімейних обов’язків;</w:t>
      </w:r>
    </w:p>
    <w:p w14:paraId="5CC33EE7" w14:textId="147FD745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 xml:space="preserve">забезпечують </w:t>
      </w:r>
      <w:r w:rsidR="00514513" w:rsidRPr="005C56F6">
        <w:rPr>
          <w:sz w:val="26"/>
          <w:szCs w:val="26"/>
        </w:rPr>
        <w:t>надання соціально-побутових послуг</w:t>
      </w:r>
      <w:r w:rsidRPr="005C56F6">
        <w:rPr>
          <w:sz w:val="26"/>
          <w:szCs w:val="26"/>
        </w:rPr>
        <w:t xml:space="preserve">, </w:t>
      </w:r>
      <w:r w:rsidR="00514513" w:rsidRPr="005C56F6">
        <w:rPr>
          <w:sz w:val="26"/>
          <w:szCs w:val="26"/>
        </w:rPr>
        <w:t>зокрема з</w:t>
      </w:r>
      <w:r w:rsidRPr="005C56F6">
        <w:rPr>
          <w:sz w:val="26"/>
          <w:szCs w:val="26"/>
        </w:rPr>
        <w:t xml:space="preserve"> догляд</w:t>
      </w:r>
      <w:r w:rsidR="00514513" w:rsidRPr="005C56F6">
        <w:rPr>
          <w:sz w:val="26"/>
          <w:szCs w:val="26"/>
        </w:rPr>
        <w:t>у</w:t>
      </w:r>
      <w:r w:rsidRPr="005C56F6">
        <w:rPr>
          <w:sz w:val="26"/>
          <w:szCs w:val="26"/>
        </w:rPr>
        <w:t xml:space="preserve"> за малолітніми дітьми, організацію дошкільного виховання та забезпечення дитячого дозвілля;</w:t>
      </w:r>
    </w:p>
    <w:p w14:paraId="495110CA" w14:textId="11844E16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>провадять просвітницьку діяльність з питань ґендерно</w:t>
      </w:r>
      <w:r w:rsidR="00E17629" w:rsidRPr="005C56F6">
        <w:rPr>
          <w:sz w:val="26"/>
          <w:szCs w:val="26"/>
        </w:rPr>
        <w:t>ї рівності</w:t>
      </w:r>
      <w:r w:rsidRPr="005C56F6">
        <w:rPr>
          <w:sz w:val="26"/>
          <w:szCs w:val="26"/>
        </w:rPr>
        <w:t xml:space="preserve">; </w:t>
      </w:r>
    </w:p>
    <w:p w14:paraId="45FDEC4D" w14:textId="33A22DD4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 xml:space="preserve">співпрацюють </w:t>
      </w:r>
      <w:r w:rsidR="00514513" w:rsidRPr="005C56F6">
        <w:rPr>
          <w:sz w:val="26"/>
          <w:szCs w:val="26"/>
        </w:rPr>
        <w:t>і</w:t>
      </w:r>
      <w:r w:rsidRPr="005C56F6">
        <w:rPr>
          <w:sz w:val="26"/>
          <w:szCs w:val="26"/>
        </w:rPr>
        <w:t xml:space="preserve">з громадськими об’єднаннями щодо забезпечення рівності прав та можливостей жінок і чоловіків, запобігання та протидії </w:t>
      </w:r>
      <w:r w:rsidR="00F61BD0" w:rsidRPr="005C56F6">
        <w:rPr>
          <w:sz w:val="26"/>
          <w:szCs w:val="26"/>
        </w:rPr>
        <w:t xml:space="preserve">домашньому насильству, торгівлі людьми, </w:t>
      </w:r>
      <w:r w:rsidRPr="005C56F6">
        <w:rPr>
          <w:sz w:val="26"/>
          <w:szCs w:val="26"/>
        </w:rPr>
        <w:t xml:space="preserve">насильству за ознакою статі; </w:t>
      </w:r>
    </w:p>
    <w:p w14:paraId="395F146C" w14:textId="6C86B405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 xml:space="preserve">подають пропозиції щодо вдосконалення законодавства з питань забезпечення рівних прав та можливостей жінок і чоловіків, </w:t>
      </w:r>
      <w:r w:rsidR="00F61BD0" w:rsidRPr="005C56F6">
        <w:rPr>
          <w:sz w:val="26"/>
          <w:szCs w:val="26"/>
        </w:rPr>
        <w:t>запобігання та протидії домашньому насильству, торгівлі людьми, насильству за ознакою статі</w:t>
      </w:r>
      <w:r w:rsidRPr="005C56F6">
        <w:rPr>
          <w:sz w:val="26"/>
          <w:szCs w:val="26"/>
        </w:rPr>
        <w:t xml:space="preserve">; </w:t>
      </w:r>
    </w:p>
    <w:p w14:paraId="4903BBD8" w14:textId="77777777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72" w:name="n177"/>
      <w:bookmarkStart w:id="73" w:name="n178"/>
      <w:bookmarkStart w:id="74" w:name="n181"/>
      <w:bookmarkStart w:id="75" w:name="n182"/>
      <w:bookmarkStart w:id="76" w:name="n183"/>
      <w:bookmarkEnd w:id="72"/>
      <w:bookmarkEnd w:id="73"/>
      <w:bookmarkEnd w:id="74"/>
      <w:bookmarkEnd w:id="75"/>
      <w:bookmarkEnd w:id="76"/>
      <w:r w:rsidRPr="005C56F6">
        <w:rPr>
          <w:sz w:val="26"/>
          <w:szCs w:val="26"/>
        </w:rPr>
        <w:t>дотримуються принципу забезпечення рівних прав та можливостей жінок і чоловіків у своїй діяльності;</w:t>
      </w:r>
    </w:p>
    <w:p w14:paraId="2F4A176D" w14:textId="0D542831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77" w:name="n184"/>
      <w:bookmarkEnd w:id="77"/>
      <w:r w:rsidRPr="005C56F6">
        <w:rPr>
          <w:sz w:val="26"/>
          <w:szCs w:val="26"/>
        </w:rPr>
        <w:t>здійснюють позитивні дії</w:t>
      </w:r>
      <w:r w:rsidR="00E17629" w:rsidRPr="005C56F6">
        <w:rPr>
          <w:sz w:val="26"/>
          <w:szCs w:val="26"/>
        </w:rPr>
        <w:t xml:space="preserve"> відповідно до Закону України „Про забезпечення рівних прав та можливостей жінок і чоловіків” </w:t>
      </w:r>
      <w:hyperlink r:id="rId34" w:anchor="top" w:history="1">
        <w:r w:rsidR="00E17629" w:rsidRPr="005C56F6">
          <w:rPr>
            <w:rStyle w:val="a8"/>
            <w:sz w:val="26"/>
            <w:szCs w:val="26"/>
          </w:rPr>
          <w:t>https://zakon.rada.gov.ua/laws/show/2866-15#top</w:t>
        </w:r>
      </w:hyperlink>
      <w:r w:rsidRPr="005C56F6">
        <w:rPr>
          <w:sz w:val="26"/>
          <w:szCs w:val="26"/>
        </w:rPr>
        <w:t>;</w:t>
      </w:r>
    </w:p>
    <w:p w14:paraId="42B40C15" w14:textId="46A4DE28" w:rsidR="00603EA8" w:rsidRPr="005C56F6" w:rsidRDefault="00603EA8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78" w:name="n185"/>
      <w:bookmarkStart w:id="79" w:name="n132"/>
      <w:bookmarkStart w:id="80" w:name="n133"/>
      <w:bookmarkStart w:id="81" w:name="n134"/>
      <w:bookmarkStart w:id="82" w:name="n135"/>
      <w:bookmarkStart w:id="83" w:name="n136"/>
      <w:bookmarkEnd w:id="78"/>
      <w:bookmarkEnd w:id="79"/>
      <w:bookmarkEnd w:id="80"/>
      <w:bookmarkEnd w:id="81"/>
      <w:bookmarkEnd w:id="82"/>
      <w:bookmarkEnd w:id="83"/>
      <w:r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беруть участь у </w:t>
      </w:r>
      <w:r w:rsidR="00E17629" w:rsidRPr="005C56F6">
        <w:rPr>
          <w:rFonts w:ascii="Times New Roman" w:eastAsia="Times New Roman" w:hAnsi="Times New Roman" w:cs="Times New Roman"/>
          <w:sz w:val="26"/>
          <w:szCs w:val="26"/>
          <w:lang w:eastAsia="uk-UA"/>
        </w:rPr>
        <w:t>проведенні заходів щодо запобігання торгівлі людьми.</w:t>
      </w:r>
    </w:p>
    <w:p w14:paraId="0DDCD4F8" w14:textId="6E69F7F4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84" w:name="n141"/>
      <w:bookmarkStart w:id="85" w:name="n142"/>
      <w:bookmarkEnd w:id="84"/>
      <w:bookmarkEnd w:id="85"/>
      <w:r w:rsidRPr="005C56F6">
        <w:rPr>
          <w:sz w:val="26"/>
          <w:szCs w:val="26"/>
        </w:rPr>
        <w:t xml:space="preserve">Особливості </w:t>
      </w:r>
      <w:r w:rsidR="00E17629" w:rsidRPr="005C56F6">
        <w:rPr>
          <w:sz w:val="26"/>
          <w:szCs w:val="26"/>
        </w:rPr>
        <w:t>виконання</w:t>
      </w:r>
      <w:r w:rsidRPr="005C56F6">
        <w:rPr>
          <w:sz w:val="26"/>
          <w:szCs w:val="26"/>
        </w:rPr>
        <w:t xml:space="preserve"> виконавчими органами р</w:t>
      </w:r>
      <w:r w:rsidR="0066519D" w:rsidRPr="005C56F6">
        <w:rPr>
          <w:sz w:val="26"/>
          <w:szCs w:val="26"/>
        </w:rPr>
        <w:t>айонних у місті рад повноважень</w:t>
      </w:r>
      <w:r w:rsidRPr="005C56F6">
        <w:rPr>
          <w:sz w:val="26"/>
          <w:szCs w:val="26"/>
        </w:rPr>
        <w:t xml:space="preserve"> визначаються міською радою відповідного міста.</w:t>
      </w:r>
      <w:bookmarkStart w:id="86" w:name="n143"/>
      <w:bookmarkStart w:id="87" w:name="n144"/>
      <w:bookmarkStart w:id="88" w:name="n167"/>
      <w:bookmarkStart w:id="89" w:name="n168"/>
      <w:bookmarkEnd w:id="86"/>
      <w:bookmarkEnd w:id="87"/>
      <w:bookmarkEnd w:id="88"/>
      <w:bookmarkEnd w:id="89"/>
    </w:p>
    <w:p w14:paraId="7CDCEE36" w14:textId="3605AD9B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90" w:name="n137"/>
      <w:bookmarkStart w:id="91" w:name="n188"/>
      <w:bookmarkEnd w:id="90"/>
      <w:bookmarkEnd w:id="91"/>
      <w:r w:rsidRPr="005C56F6">
        <w:rPr>
          <w:sz w:val="26"/>
          <w:szCs w:val="26"/>
        </w:rPr>
        <w:t>Органи місцевого самоврядування можуть утворювати консультативно-дорадчі органи, призначати радників з питань забезпечення рівних прав та можливостей жінок і чоловіків, запобігання та протид</w:t>
      </w:r>
      <w:r w:rsidR="00E17629" w:rsidRPr="005C56F6">
        <w:rPr>
          <w:sz w:val="26"/>
          <w:szCs w:val="26"/>
        </w:rPr>
        <w:t xml:space="preserve">ії насильству за ознакою статі відповідно до </w:t>
      </w:r>
      <w:bookmarkStart w:id="92" w:name="n189"/>
      <w:bookmarkEnd w:id="92"/>
      <w:r w:rsidR="00E17629" w:rsidRPr="005C56F6">
        <w:rPr>
          <w:rStyle w:val="rvts23"/>
          <w:sz w:val="26"/>
          <w:szCs w:val="26"/>
        </w:rPr>
        <w:t>Типового</w:t>
      </w:r>
      <w:r w:rsidRPr="005C56F6">
        <w:rPr>
          <w:rStyle w:val="rvts23"/>
          <w:sz w:val="26"/>
          <w:szCs w:val="26"/>
        </w:rPr>
        <w:t xml:space="preserve"> положення про радника з питань забезпечення рівних прав та можливостей жінок і чоловіків, запобігання та протидії насильству за ознакою статі</w:t>
      </w:r>
      <w:r w:rsidR="00E17629" w:rsidRPr="005C56F6">
        <w:rPr>
          <w:rStyle w:val="rvts23"/>
          <w:sz w:val="26"/>
          <w:szCs w:val="26"/>
        </w:rPr>
        <w:t>, затвердженого</w:t>
      </w:r>
      <w:r w:rsidRPr="005C56F6">
        <w:rPr>
          <w:rStyle w:val="rvts23"/>
          <w:sz w:val="26"/>
          <w:szCs w:val="26"/>
        </w:rPr>
        <w:t xml:space="preserve"> </w:t>
      </w:r>
      <w:r w:rsidRPr="005C56F6">
        <w:rPr>
          <w:iCs/>
          <w:sz w:val="26"/>
          <w:szCs w:val="26"/>
        </w:rPr>
        <w:t xml:space="preserve">постановою Кабінету Міністрів від 09.10.2020 № 930 „Деякі питання забезпечення рівних прав та можливостей жінок і </w:t>
      </w:r>
      <w:proofErr w:type="spellStart"/>
      <w:r w:rsidRPr="005C56F6">
        <w:rPr>
          <w:iCs/>
          <w:sz w:val="26"/>
          <w:szCs w:val="26"/>
        </w:rPr>
        <w:t>чоловіківˮ</w:t>
      </w:r>
      <w:proofErr w:type="spellEnd"/>
      <w:r w:rsidR="0066519D" w:rsidRPr="005C56F6">
        <w:rPr>
          <w:iCs/>
          <w:sz w:val="26"/>
          <w:szCs w:val="26"/>
        </w:rPr>
        <w:t xml:space="preserve"> </w:t>
      </w:r>
      <w:hyperlink r:id="rId35" w:anchor="Text" w:history="1">
        <w:r w:rsidR="00D700A3" w:rsidRPr="005C56F6">
          <w:rPr>
            <w:rStyle w:val="a8"/>
            <w:iCs/>
            <w:spacing w:val="-2"/>
            <w:sz w:val="26"/>
            <w:szCs w:val="26"/>
          </w:rPr>
          <w:t>https://zakon.rada.gov.ua/laws/show/930-2020-%D0%BF#Text</w:t>
        </w:r>
      </w:hyperlink>
      <w:r w:rsidR="00E17629" w:rsidRPr="005C56F6">
        <w:rPr>
          <w:iCs/>
          <w:spacing w:val="-2"/>
          <w:sz w:val="26"/>
          <w:szCs w:val="26"/>
        </w:rPr>
        <w:t xml:space="preserve">. </w:t>
      </w:r>
    </w:p>
    <w:p w14:paraId="42AB9443" w14:textId="16170E19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 xml:space="preserve">Міський голова, </w:t>
      </w:r>
      <w:r w:rsidR="00E17629" w:rsidRPr="005C56F6">
        <w:rPr>
          <w:sz w:val="26"/>
          <w:szCs w:val="26"/>
        </w:rPr>
        <w:t xml:space="preserve">голова виконавчого органу ради </w:t>
      </w:r>
      <w:r w:rsidRPr="005C56F6">
        <w:rPr>
          <w:sz w:val="26"/>
          <w:szCs w:val="26"/>
        </w:rPr>
        <w:t xml:space="preserve">територіальної громади, міської (у місті обласного значення), районної у місті (у разі її утворення) ради </w:t>
      </w:r>
      <w:r w:rsidR="003975FD" w:rsidRPr="005C56F6">
        <w:rPr>
          <w:sz w:val="26"/>
          <w:szCs w:val="26"/>
        </w:rPr>
        <w:t>призначає</w:t>
      </w:r>
      <w:r w:rsidRPr="005C56F6">
        <w:rPr>
          <w:sz w:val="26"/>
          <w:szCs w:val="26"/>
        </w:rPr>
        <w:t xml:space="preserve"> заступника голови (за наявності), який є координатором з питань здійснення заходів у сфері запобігання та протидії домашньому насильству і насильству за ознакою статі на території відповідної адміністративно-територіальної одиниці, 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</w:t>
      </w:r>
      <w:hyperlink r:id="rId36" w:tgtFrame="_blank" w:history="1">
        <w:r w:rsidRPr="005C56F6">
          <w:rPr>
            <w:rStyle w:val="a8"/>
            <w:color w:val="auto"/>
            <w:sz w:val="26"/>
            <w:szCs w:val="26"/>
            <w:u w:val="none"/>
          </w:rPr>
          <w:t>статті 13</w:t>
        </w:r>
      </w:hyperlink>
      <w:r w:rsidRPr="005C56F6">
        <w:rPr>
          <w:sz w:val="26"/>
          <w:szCs w:val="26"/>
        </w:rPr>
        <w:t xml:space="preserve"> Закону України </w:t>
      </w:r>
      <w:r w:rsidR="003975FD" w:rsidRPr="005C56F6">
        <w:rPr>
          <w:sz w:val="26"/>
          <w:szCs w:val="26"/>
        </w:rPr>
        <w:t>„</w:t>
      </w:r>
      <w:r w:rsidRPr="005C56F6">
        <w:rPr>
          <w:sz w:val="26"/>
          <w:szCs w:val="26"/>
        </w:rPr>
        <w:t>Про забезпечення рівних прав та можливостей жінок і чоловіків”</w:t>
      </w:r>
      <w:r w:rsidR="003975FD" w:rsidRPr="005C56F6">
        <w:rPr>
          <w:sz w:val="26"/>
          <w:szCs w:val="26"/>
        </w:rPr>
        <w:t xml:space="preserve"> </w:t>
      </w:r>
      <w:hyperlink r:id="rId37" w:anchor="top" w:history="1">
        <w:r w:rsidR="003975FD" w:rsidRPr="005C56F6">
          <w:rPr>
            <w:rStyle w:val="a8"/>
            <w:sz w:val="26"/>
            <w:szCs w:val="26"/>
          </w:rPr>
          <w:t>https://zakon.rada.gov.ua/laws/show/2866-15#top</w:t>
        </w:r>
      </w:hyperlink>
      <w:r w:rsidR="003975FD" w:rsidRPr="005C56F6">
        <w:rPr>
          <w:sz w:val="26"/>
          <w:szCs w:val="26"/>
        </w:rPr>
        <w:t>.</w:t>
      </w:r>
    </w:p>
    <w:p w14:paraId="4B63B7EA" w14:textId="77777777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5C56F6">
        <w:rPr>
          <w:sz w:val="26"/>
          <w:szCs w:val="26"/>
        </w:rPr>
        <w:t>Координатор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статі.</w:t>
      </w:r>
      <w:bookmarkStart w:id="93" w:name="n87"/>
      <w:bookmarkEnd w:id="93"/>
    </w:p>
    <w:p w14:paraId="3E6F9FB9" w14:textId="3CA81643" w:rsidR="003975FD" w:rsidRPr="005C56F6" w:rsidRDefault="003975FD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>Виконавчі органи рад</w:t>
      </w:r>
      <w:r w:rsidR="00603EA8" w:rsidRPr="005C56F6">
        <w:rPr>
          <w:sz w:val="26"/>
          <w:szCs w:val="26"/>
        </w:rPr>
        <w:t xml:space="preserve"> територіальних громад, міських, районних у містах (у разі їх утворення)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працівників, які проводять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 відповідно до </w:t>
      </w:r>
      <w:r w:rsidR="00603EA8" w:rsidRPr="005C56F6">
        <w:rPr>
          <w:sz w:val="26"/>
          <w:szCs w:val="26"/>
        </w:rPr>
        <w:lastRenderedPageBreak/>
        <w:t xml:space="preserve">законів України </w:t>
      </w:r>
      <w:hyperlink r:id="rId38" w:tgtFrame="_blank" w:history="1">
        <w:r w:rsidRPr="005C56F6">
          <w:rPr>
            <w:rStyle w:val="a8"/>
            <w:color w:val="auto"/>
            <w:sz w:val="26"/>
            <w:szCs w:val="26"/>
            <w:u w:val="none"/>
          </w:rPr>
          <w:t>„</w:t>
        </w:r>
        <w:r w:rsidR="00603EA8" w:rsidRPr="005C56F6">
          <w:rPr>
            <w:rStyle w:val="a8"/>
            <w:color w:val="auto"/>
            <w:sz w:val="26"/>
            <w:szCs w:val="26"/>
            <w:u w:val="none"/>
          </w:rPr>
          <w:t>Про запобігання та протидію домашньому насильству”</w:t>
        </w:r>
      </w:hyperlink>
      <w:r w:rsidRPr="005C56F6">
        <w:rPr>
          <w:rStyle w:val="a8"/>
          <w:color w:val="auto"/>
          <w:sz w:val="26"/>
          <w:szCs w:val="26"/>
          <w:u w:val="none"/>
        </w:rPr>
        <w:t xml:space="preserve"> </w:t>
      </w:r>
      <w:hyperlink r:id="rId39" w:anchor="Text" w:history="1">
        <w:r w:rsidRPr="005C56F6">
          <w:rPr>
            <w:rStyle w:val="a8"/>
            <w:sz w:val="26"/>
            <w:szCs w:val="26"/>
          </w:rPr>
          <w:t>https://zakon.rada.gov.ua/laws/show/2229-19#Text</w:t>
        </w:r>
      </w:hyperlink>
      <w:r w:rsidR="00603EA8" w:rsidRPr="005C56F6">
        <w:rPr>
          <w:sz w:val="26"/>
          <w:szCs w:val="26"/>
        </w:rPr>
        <w:t>,</w:t>
      </w:r>
      <w:r w:rsidRPr="005C56F6">
        <w:rPr>
          <w:sz w:val="26"/>
          <w:szCs w:val="26"/>
        </w:rPr>
        <w:t xml:space="preserve"> </w:t>
      </w:r>
      <w:hyperlink r:id="rId40" w:tgtFrame="_blank" w:history="1">
        <w:r w:rsidRPr="005C56F6">
          <w:rPr>
            <w:rStyle w:val="a8"/>
            <w:color w:val="auto"/>
            <w:sz w:val="26"/>
            <w:szCs w:val="26"/>
            <w:u w:val="none"/>
          </w:rPr>
          <w:t>„</w:t>
        </w:r>
        <w:r w:rsidR="00603EA8" w:rsidRPr="005C56F6">
          <w:rPr>
            <w:rStyle w:val="a8"/>
            <w:color w:val="auto"/>
            <w:sz w:val="26"/>
            <w:szCs w:val="26"/>
            <w:u w:val="none"/>
          </w:rPr>
          <w:t>Про забезпечення рівних прав та можливостей жінок і чоловіків”</w:t>
        </w:r>
      </w:hyperlink>
      <w:bookmarkStart w:id="94" w:name="n88"/>
      <w:bookmarkEnd w:id="94"/>
      <w:r w:rsidR="0037356A" w:rsidRPr="005C56F6">
        <w:rPr>
          <w:sz w:val="26"/>
          <w:szCs w:val="26"/>
        </w:rPr>
        <w:t xml:space="preserve"> </w:t>
      </w:r>
      <w:hyperlink r:id="rId41" w:anchor="top" w:history="1">
        <w:r w:rsidRPr="005C56F6">
          <w:rPr>
            <w:rStyle w:val="a8"/>
            <w:sz w:val="26"/>
            <w:szCs w:val="26"/>
          </w:rPr>
          <w:t>https://zakon.rada.gov.ua/laws/show/2866-15#top</w:t>
        </w:r>
      </w:hyperlink>
      <w:r w:rsidRPr="005C56F6">
        <w:rPr>
          <w:sz w:val="26"/>
          <w:szCs w:val="26"/>
        </w:rPr>
        <w:t>.</w:t>
      </w:r>
    </w:p>
    <w:p w14:paraId="70526C07" w14:textId="1A6B9B86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5C56F6">
        <w:rPr>
          <w:sz w:val="26"/>
          <w:szCs w:val="26"/>
        </w:rPr>
        <w:t xml:space="preserve">Виконавчі органи сільських, селищних рад з метою забезпечення здійснення заходів у сфері запобігання та протидії домашньому насильству і насильству за ознакою статі визначають відповідальних працівників, які проводять роботу з прийому та реєстрації заяв і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 відповідно до </w:t>
      </w:r>
      <w:r w:rsidR="003975FD" w:rsidRPr="005C56F6">
        <w:rPr>
          <w:sz w:val="26"/>
          <w:szCs w:val="26"/>
        </w:rPr>
        <w:t>з</w:t>
      </w:r>
      <w:r w:rsidRPr="005C56F6">
        <w:rPr>
          <w:sz w:val="26"/>
          <w:szCs w:val="26"/>
        </w:rPr>
        <w:t xml:space="preserve">аконів України </w:t>
      </w:r>
      <w:hyperlink r:id="rId42" w:tgtFrame="_blank" w:history="1">
        <w:r w:rsidR="003975FD" w:rsidRPr="005C56F6">
          <w:rPr>
            <w:rStyle w:val="a8"/>
            <w:color w:val="auto"/>
            <w:sz w:val="26"/>
            <w:szCs w:val="26"/>
            <w:u w:val="none"/>
          </w:rPr>
          <w:t>„Про запобігання та протидію домашньому насильству”</w:t>
        </w:r>
      </w:hyperlink>
      <w:r w:rsidR="003975FD" w:rsidRPr="005C56F6">
        <w:rPr>
          <w:rStyle w:val="a8"/>
          <w:color w:val="auto"/>
          <w:sz w:val="26"/>
          <w:szCs w:val="26"/>
          <w:u w:val="none"/>
        </w:rPr>
        <w:t xml:space="preserve"> </w:t>
      </w:r>
      <w:hyperlink r:id="rId43" w:anchor="Text" w:history="1">
        <w:r w:rsidR="003975FD" w:rsidRPr="005C56F6">
          <w:rPr>
            <w:rStyle w:val="a8"/>
            <w:sz w:val="26"/>
            <w:szCs w:val="26"/>
          </w:rPr>
          <w:t>https://zakon.rada.gov.ua/laws/show/2229-19#Text</w:t>
        </w:r>
      </w:hyperlink>
      <w:r w:rsidR="003975FD" w:rsidRPr="005C56F6">
        <w:rPr>
          <w:sz w:val="26"/>
          <w:szCs w:val="26"/>
        </w:rPr>
        <w:t xml:space="preserve">, </w:t>
      </w:r>
      <w:hyperlink r:id="rId44" w:tgtFrame="_blank" w:history="1">
        <w:r w:rsidR="003975FD" w:rsidRPr="005C56F6">
          <w:rPr>
            <w:rStyle w:val="a8"/>
            <w:color w:val="auto"/>
            <w:sz w:val="26"/>
            <w:szCs w:val="26"/>
            <w:u w:val="none"/>
          </w:rPr>
          <w:t>„Про забезпечення рівних прав та можливостей жінок і чоловіків”</w:t>
        </w:r>
      </w:hyperlink>
      <w:r w:rsidR="003975FD" w:rsidRPr="005C56F6">
        <w:rPr>
          <w:sz w:val="26"/>
          <w:szCs w:val="26"/>
        </w:rPr>
        <w:t xml:space="preserve"> </w:t>
      </w:r>
      <w:hyperlink r:id="rId45" w:anchor="top" w:history="1">
        <w:r w:rsidR="003975FD" w:rsidRPr="005C56F6">
          <w:rPr>
            <w:rStyle w:val="a8"/>
            <w:sz w:val="26"/>
            <w:szCs w:val="26"/>
          </w:rPr>
          <w:t>https://zakon.rada.gov.ua/laws/show/2866-15#top</w:t>
        </w:r>
      </w:hyperlink>
      <w:r w:rsidR="003975FD" w:rsidRPr="005C56F6">
        <w:rPr>
          <w:sz w:val="26"/>
          <w:szCs w:val="26"/>
        </w:rPr>
        <w:t>.</w:t>
      </w:r>
      <w:bookmarkStart w:id="95" w:name="n89"/>
      <w:bookmarkEnd w:id="95"/>
    </w:p>
    <w:p w14:paraId="25073F15" w14:textId="301818F5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56F6">
        <w:rPr>
          <w:sz w:val="26"/>
          <w:szCs w:val="26"/>
        </w:rPr>
        <w:t xml:space="preserve">У селах, селищах староста (у разі його обрання) забезпечує виявлення фактів насильства та повідомляє про них не пізніше </w:t>
      </w:r>
      <w:r w:rsidR="003975FD" w:rsidRPr="005C56F6">
        <w:rPr>
          <w:sz w:val="26"/>
          <w:szCs w:val="26"/>
        </w:rPr>
        <w:t xml:space="preserve">ніж протягом </w:t>
      </w:r>
      <w:r w:rsidRPr="005C56F6">
        <w:rPr>
          <w:sz w:val="26"/>
          <w:szCs w:val="26"/>
        </w:rPr>
        <w:t>однієї доби уповноваженим особам, зазначеним у</w:t>
      </w:r>
      <w:hyperlink r:id="rId46" w:anchor="n86" w:history="1">
        <w:r w:rsidRPr="005C56F6">
          <w:rPr>
            <w:rStyle w:val="a8"/>
            <w:color w:val="auto"/>
            <w:sz w:val="26"/>
            <w:szCs w:val="26"/>
            <w:u w:val="none"/>
          </w:rPr>
          <w:t xml:space="preserve"> пункті 22</w:t>
        </w:r>
      </w:hyperlink>
      <w:r w:rsidRPr="005C56F6">
        <w:rPr>
          <w:sz w:val="26"/>
          <w:szCs w:val="26"/>
        </w:rPr>
        <w:t xml:space="preserve"> та </w:t>
      </w:r>
      <w:hyperlink r:id="rId47" w:anchor="n87" w:history="1">
        <w:r w:rsidRPr="005C56F6">
          <w:rPr>
            <w:rStyle w:val="a8"/>
            <w:color w:val="auto"/>
            <w:sz w:val="26"/>
            <w:szCs w:val="26"/>
            <w:u w:val="none"/>
          </w:rPr>
          <w:t>абзаці першому</w:t>
        </w:r>
      </w:hyperlink>
      <w:r w:rsidRPr="005C56F6">
        <w:rPr>
          <w:sz w:val="26"/>
          <w:szCs w:val="26"/>
        </w:rPr>
        <w:t xml:space="preserve"> пункту 23 Порядку </w:t>
      </w:r>
      <w:r w:rsidRPr="005C56F6">
        <w:rPr>
          <w:rStyle w:val="rvts23"/>
          <w:sz w:val="26"/>
          <w:szCs w:val="26"/>
        </w:rPr>
        <w:t>взаємодії суб’єктів, що здійснюють заходи у сфері запобігання та протидії домашньому насильству і насильству за ознакою статі</w:t>
      </w:r>
      <w:r w:rsidRPr="005C56F6">
        <w:rPr>
          <w:sz w:val="26"/>
          <w:szCs w:val="26"/>
        </w:rPr>
        <w:t>, затвердженого постановою Кабінету Міністрів України від 22.08.2018 № 658</w:t>
      </w:r>
      <w:r w:rsidR="003975FD" w:rsidRPr="005C56F6">
        <w:rPr>
          <w:sz w:val="26"/>
          <w:szCs w:val="26"/>
        </w:rPr>
        <w:t xml:space="preserve"> „</w:t>
      </w:r>
      <w:r w:rsidR="003975FD" w:rsidRPr="005C56F6">
        <w:rPr>
          <w:rStyle w:val="rvts23"/>
          <w:sz w:val="26"/>
          <w:szCs w:val="26"/>
        </w:rPr>
        <w:t xml:space="preserve">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статі” </w:t>
      </w:r>
      <w:hyperlink r:id="rId48" w:anchor="Text" w:history="1">
        <w:r w:rsidR="003975FD" w:rsidRPr="005C56F6">
          <w:rPr>
            <w:rStyle w:val="a8"/>
            <w:sz w:val="26"/>
            <w:szCs w:val="26"/>
          </w:rPr>
          <w:t>https://zakon.rada.gov.ua/laws/show/658-2018-%D0%BF#Text</w:t>
        </w:r>
      </w:hyperlink>
      <w:r w:rsidR="003975FD" w:rsidRPr="005C56F6">
        <w:rPr>
          <w:rStyle w:val="rvts23"/>
          <w:sz w:val="26"/>
          <w:szCs w:val="26"/>
        </w:rPr>
        <w:t>.</w:t>
      </w:r>
    </w:p>
    <w:p w14:paraId="220BC9E5" w14:textId="1ED6FCB2" w:rsidR="00603EA8" w:rsidRPr="005C56F6" w:rsidRDefault="00603EA8" w:rsidP="00CA79C6">
      <w:pPr>
        <w:pStyle w:val="rvps2"/>
        <w:spacing w:before="0" w:beforeAutospacing="0" w:after="0" w:afterAutospacing="0"/>
        <w:ind w:firstLine="567"/>
        <w:jc w:val="both"/>
        <w:rPr>
          <w:iCs/>
          <w:sz w:val="26"/>
          <w:szCs w:val="26"/>
        </w:rPr>
      </w:pPr>
      <w:r w:rsidRPr="005C56F6">
        <w:rPr>
          <w:sz w:val="26"/>
          <w:szCs w:val="26"/>
        </w:rPr>
        <w:t>Староста</w:t>
      </w:r>
      <w:r w:rsidR="003975FD" w:rsidRPr="005C56F6">
        <w:rPr>
          <w:sz w:val="26"/>
          <w:szCs w:val="26"/>
        </w:rPr>
        <w:t> </w:t>
      </w:r>
      <w:r w:rsidRPr="005C56F6">
        <w:rPr>
          <w:sz w:val="26"/>
          <w:szCs w:val="26"/>
        </w:rPr>
        <w:t>/</w:t>
      </w:r>
      <w:r w:rsidR="003975FD" w:rsidRPr="005C56F6">
        <w:rPr>
          <w:sz w:val="26"/>
          <w:szCs w:val="26"/>
        </w:rPr>
        <w:t> </w:t>
      </w:r>
      <w:r w:rsidRPr="005C56F6">
        <w:rPr>
          <w:sz w:val="26"/>
          <w:szCs w:val="26"/>
        </w:rPr>
        <w:t>сільський, селищний голова є персонально відповідальним за забезпечення своєчасного та ефективного вжиття заходів у сфері запобігання та протидії домашньому насильству і насильству за ознакою статі на території села, селища.</w:t>
      </w:r>
    </w:p>
    <w:p w14:paraId="53E9447B" w14:textId="446A54B4" w:rsidR="00B23D83" w:rsidRPr="005C56F6" w:rsidRDefault="00603EA8" w:rsidP="00CA7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56F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6</w:t>
      </w:r>
      <w:r w:rsidR="00B23D83" w:rsidRPr="005C56F6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. </w:t>
      </w:r>
      <w:r w:rsidR="00B23D83" w:rsidRPr="005C56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Рекомендації щодо виконання окремих повноважень і функцій у перехідний період </w:t>
      </w:r>
    </w:p>
    <w:p w14:paraId="36F50EF5" w14:textId="73CE5C06" w:rsidR="00B23D83" w:rsidRPr="005C56F6" w:rsidRDefault="00E1672A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України від 17.11.2020 № 1009-IX „Про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адміністраційˮ</w:t>
      </w:r>
      <w:proofErr w:type="spellEnd"/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9" w:history="1">
        <w:r w:rsidR="00B23D83" w:rsidRPr="005C56F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https://zakon.rada.gov.ua/laws/show/1009-IX#Text</w:t>
        </w:r>
      </w:hyperlink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що набрав чинності 06.12.2020,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забезпечує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правонаступництво органів місцев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самоврядування, унеможливлює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призупинення їхньої діяльності. </w:t>
      </w:r>
    </w:p>
    <w:p w14:paraId="724B9289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Цим Законом передбачено врегулювання таких процесів: </w:t>
      </w:r>
    </w:p>
    <w:p w14:paraId="58418130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ліквідація, злиття, приєднання, поділ значної частини юридичних осіб публічного права (місцевих рад, виконавчих комітетів рад, районних рад, районних державних адміністрацій); </w:t>
      </w:r>
    </w:p>
    <w:p w14:paraId="6405EC2C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передання та перерозподіл майна територіальних громад, зокрема того, яке перебуває в управлінні районних рад; </w:t>
      </w:r>
    </w:p>
    <w:p w14:paraId="524236BD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безперервність фінансування комунальних закладів, установ під час їх передання та перереєстрації; </w:t>
      </w:r>
    </w:p>
    <w:p w14:paraId="513AD9EF" w14:textId="0E449675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 виконання бюджетів територіальних громад і бюджетів районів, які будуть реорганізовуватися</w:t>
      </w:r>
      <w:r w:rsidR="00E1672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1672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ліквідовуватися. </w:t>
      </w:r>
    </w:p>
    <w:p w14:paraId="59C78788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забезпечення безперервності реалізації повноважень у зазначених сферах під час реформування системи місцевого самоврядування і територіальної організації влади в Україні рекомендується забезпечити:</w:t>
      </w:r>
    </w:p>
    <w:p w14:paraId="56A740D9" w14:textId="77777777" w:rsidR="00B23D83" w:rsidRPr="005C56F6" w:rsidRDefault="00B23D83" w:rsidP="00CA7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функціонування в районних державних адміністраціях новоутворених районів служб у справах дітей та структурних підрозділів з питань соціального захисту населення до утворення відповідних територіальних органів </w:t>
      </w:r>
      <w:proofErr w:type="spellStart"/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Нацсоцслужби</w:t>
      </w:r>
      <w:proofErr w:type="spellEnd"/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регіонального та районного рівнів і законодавчого розподілу повноважень між ними та виконавчими органами місцевого самоврядування;</w:t>
      </w:r>
    </w:p>
    <w:p w14:paraId="696FB9DE" w14:textId="0C09DB33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планування у місцевих бюджетах відповідного обсягу видатків на утримання </w:t>
      </w:r>
      <w:r w:rsidR="00E0783A" w:rsidRPr="005C56F6">
        <w:rPr>
          <w:rFonts w:ascii="Times New Roman" w:eastAsia="Calibri" w:hAnsi="Times New Roman" w:cs="Times New Roman"/>
          <w:color w:val="000000"/>
          <w:sz w:val="26"/>
          <w:szCs w:val="26"/>
        </w:rPr>
        <w:t>закладів</w:t>
      </w:r>
      <w:r w:rsidR="00E1672A" w:rsidRPr="005C56F6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="00E0783A" w:rsidRPr="005C56F6">
        <w:rPr>
          <w:rFonts w:ascii="Times New Roman" w:eastAsia="Calibri" w:hAnsi="Times New Roman" w:cs="Times New Roman"/>
          <w:color w:val="000000"/>
          <w:sz w:val="26"/>
          <w:szCs w:val="26"/>
        </w:rPr>
        <w:t>/</w:t>
      </w:r>
      <w:r w:rsidR="00E1672A" w:rsidRPr="005C56F6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5C56F6">
        <w:rPr>
          <w:rFonts w:ascii="Times New Roman" w:eastAsia="Calibri" w:hAnsi="Times New Roman" w:cs="Times New Roman"/>
          <w:color w:val="000000"/>
          <w:sz w:val="26"/>
          <w:szCs w:val="26"/>
        </w:rPr>
        <w:t>установ, що надають соціальні послуги</w:t>
      </w:r>
      <w:r w:rsidR="00E1672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, або в разі потреби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спільн</w:t>
      </w:r>
      <w:r w:rsidR="00E0783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фінансування </w:t>
      </w:r>
      <w:r w:rsidR="00E0783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таких закладів</w:t>
      </w:r>
      <w:r w:rsidR="00E1672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1672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  чи спрямування відповідних трансфертів новоутвореному району для забезпечення надання соціальн</w:t>
      </w:r>
      <w:r w:rsidR="00E0783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послуг зазначеними закладами</w:t>
      </w:r>
      <w:r w:rsidR="00E1672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1672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установами;</w:t>
      </w:r>
    </w:p>
    <w:p w14:paraId="7E3A6F35" w14:textId="517C2445" w:rsidR="00B23D83" w:rsidRPr="005C56F6" w:rsidRDefault="00B23D83" w:rsidP="00CA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недопущення ліквідації, перепрофілювання таких закладів</w:t>
      </w:r>
      <w:r w:rsidR="004C57AE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установ у заклади / установи 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іншого профілю, зменшення їх штатної чисельності, обсягу та погіршення якості соціальних п</w:t>
      </w:r>
      <w:r w:rsidR="00E1672A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ослуг.</w:t>
      </w: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2C9443C" w14:textId="1524A59A" w:rsidR="00B23D83" w:rsidRPr="005C56F6" w:rsidRDefault="00E1672A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Якщо одна територіальна громада району, що ліквідується, переходить до складу новоутвореного району іншого, ніж більшість </w:t>
      </w:r>
      <w:r w:rsidR="003E083D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територіальних громад цього самого району, що ліквідується, то за відсутності в такій територіальній громаді 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служби у справах дітей захист прав дітей на її території </w:t>
      </w:r>
      <w:r w:rsidR="003E083D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у перехідний період забезпечує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служба у справах дітей </w:t>
      </w:r>
      <w:r w:rsidR="003E083D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районної державної 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адміністрації новоутвореного району, до складу якого ця </w:t>
      </w:r>
      <w:r w:rsidR="003E083D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територіальна 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громада увійшла, без</w:t>
      </w:r>
      <w:r w:rsidR="003E083D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утворення</w:t>
      </w:r>
      <w:r w:rsidR="00B23D83" w:rsidRPr="005C56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віддаленого робочого місця.</w:t>
      </w:r>
    </w:p>
    <w:p w14:paraId="39F1B1E7" w14:textId="6388AA35" w:rsidR="007D43FD" w:rsidRPr="005C56F6" w:rsidRDefault="007D43FD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F6A346" w14:textId="100DFA6C" w:rsidR="007D43FD" w:rsidRPr="005C56F6" w:rsidRDefault="007D43FD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4CCD84" w14:textId="1DE38B1B" w:rsidR="007D43FD" w:rsidRPr="005C56F6" w:rsidRDefault="007D43FD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5C4D89" w14:textId="4A1A5F1A" w:rsidR="007D43FD" w:rsidRPr="005C56F6" w:rsidRDefault="007D43FD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F5218" w14:textId="77777777" w:rsidR="007D43FD" w:rsidRPr="005C56F6" w:rsidRDefault="007D43FD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4B6E91" w14:textId="77777777" w:rsidR="00B23D83" w:rsidRPr="005C56F6" w:rsidRDefault="00B23D83" w:rsidP="00CA7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AB19D7" w14:textId="77777777" w:rsidR="00B23D83" w:rsidRPr="005C56F6" w:rsidRDefault="00B23D83" w:rsidP="00CA79C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23D83" w:rsidRPr="005C56F6" w:rsidSect="00CA79C6">
          <w:headerReference w:type="default" r:id="rId50"/>
          <w:pgSz w:w="11906" w:h="16838"/>
          <w:pgMar w:top="1134" w:right="707" w:bottom="284" w:left="993" w:header="708" w:footer="708" w:gutter="0"/>
          <w:cols w:space="708"/>
          <w:titlePg/>
          <w:docGrid w:linePitch="360"/>
        </w:sectPr>
      </w:pPr>
    </w:p>
    <w:p w14:paraId="5D6719D4" w14:textId="2B3A6B9C" w:rsidR="00116DCC" w:rsidRPr="005C56F6" w:rsidRDefault="00116DCC" w:rsidP="00CA79C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16DCC" w:rsidRPr="005C56F6" w:rsidSect="0097367C">
      <w:headerReference w:type="default" r:id="rId5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44032" w14:textId="77777777" w:rsidR="00D41539" w:rsidRDefault="00D41539" w:rsidP="0020530A">
      <w:pPr>
        <w:spacing w:after="0" w:line="240" w:lineRule="auto"/>
      </w:pPr>
      <w:r>
        <w:separator/>
      </w:r>
    </w:p>
  </w:endnote>
  <w:endnote w:type="continuationSeparator" w:id="0">
    <w:p w14:paraId="1D42CA7A" w14:textId="77777777" w:rsidR="00D41539" w:rsidRDefault="00D41539" w:rsidP="0020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E276" w14:textId="77777777" w:rsidR="00D41539" w:rsidRDefault="00D41539" w:rsidP="0020530A">
      <w:pPr>
        <w:spacing w:after="0" w:line="240" w:lineRule="auto"/>
      </w:pPr>
      <w:r>
        <w:separator/>
      </w:r>
    </w:p>
  </w:footnote>
  <w:footnote w:type="continuationSeparator" w:id="0">
    <w:p w14:paraId="1BDEC335" w14:textId="77777777" w:rsidR="00D41539" w:rsidRDefault="00D41539" w:rsidP="0020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531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EFC225" w14:textId="73485265" w:rsidR="00287F8F" w:rsidRPr="0042717F" w:rsidRDefault="00287F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71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71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71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56F6" w:rsidRPr="005C56F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16</w:t>
        </w:r>
        <w:r w:rsidRPr="004271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F7BC84" w14:textId="77777777" w:rsidR="00287F8F" w:rsidRDefault="00287F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9267" w14:textId="77777777" w:rsidR="00287F8F" w:rsidRDefault="00287F8F" w:rsidP="0097367C">
    <w:pPr>
      <w:spacing w:after="0"/>
      <w:ind w:right="-284"/>
      <w:jc w:val="right"/>
      <w:rPr>
        <w:rFonts w:ascii="Times New Roman" w:hAnsi="Times New Roman" w:cs="Times New Roman"/>
        <w:sz w:val="28"/>
        <w:szCs w:val="28"/>
        <w:lang w:val="ru-RU"/>
      </w:rPr>
    </w:pPr>
    <w:proofErr w:type="spellStart"/>
    <w:r>
      <w:rPr>
        <w:rFonts w:ascii="Times New Roman" w:hAnsi="Times New Roman" w:cs="Times New Roman"/>
        <w:sz w:val="28"/>
        <w:szCs w:val="28"/>
        <w:lang w:val="ru-RU"/>
      </w:rPr>
      <w:t>Продовження</w:t>
    </w:r>
    <w:proofErr w:type="spellEnd"/>
    <w:r>
      <w:rPr>
        <w:rFonts w:ascii="Times New Roman" w:hAnsi="Times New Roman" w:cs="Times New Roman"/>
        <w:sz w:val="28"/>
        <w:szCs w:val="28"/>
        <w:lang w:val="ru-RU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  <w:lang w:val="ru-RU"/>
      </w:rPr>
      <w:t>додатка</w:t>
    </w:r>
    <w:proofErr w:type="spellEnd"/>
    <w:r>
      <w:rPr>
        <w:rFonts w:ascii="Times New Roman" w:hAnsi="Times New Roman" w:cs="Times New Roman"/>
        <w:sz w:val="28"/>
        <w:szCs w:val="28"/>
        <w:lang w:val="ru-RU"/>
      </w:rPr>
      <w:t xml:space="preserve"> до</w:t>
    </w:r>
  </w:p>
  <w:p w14:paraId="125756C8" w14:textId="77777777" w:rsidR="00287F8F" w:rsidRPr="009774B4" w:rsidRDefault="00287F8F" w:rsidP="0097367C">
    <w:pPr>
      <w:spacing w:after="0"/>
      <w:ind w:right="-28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  <w:lang w:val="ru-RU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  <w:lang w:val="ru-RU"/>
      </w:rPr>
      <w:t>Методичних</w:t>
    </w:r>
    <w:proofErr w:type="spellEnd"/>
    <w:r>
      <w:rPr>
        <w:rFonts w:ascii="Times New Roman" w:hAnsi="Times New Roman" w:cs="Times New Roman"/>
        <w:sz w:val="28"/>
        <w:szCs w:val="28"/>
        <w:lang w:val="ru-RU"/>
      </w:rPr>
      <w:t xml:space="preserve"> </w:t>
    </w:r>
    <w:proofErr w:type="spellStart"/>
    <w:r>
      <w:rPr>
        <w:rFonts w:ascii="Times New Roman" w:hAnsi="Times New Roman" w:cs="Times New Roman"/>
        <w:sz w:val="28"/>
        <w:szCs w:val="28"/>
        <w:lang w:val="ru-RU"/>
      </w:rPr>
      <w:t>рекомендацій</w:t>
    </w:r>
    <w:proofErr w:type="spellEnd"/>
  </w:p>
  <w:p w14:paraId="3BA8F692" w14:textId="77777777" w:rsidR="00287F8F" w:rsidRDefault="00287F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00A"/>
    <w:multiLevelType w:val="hybridMultilevel"/>
    <w:tmpl w:val="62A85586"/>
    <w:lvl w:ilvl="0" w:tplc="7194D4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70C55"/>
    <w:multiLevelType w:val="hybridMultilevel"/>
    <w:tmpl w:val="B8261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47AA6"/>
    <w:multiLevelType w:val="hybridMultilevel"/>
    <w:tmpl w:val="F2621E44"/>
    <w:lvl w:ilvl="0" w:tplc="7194D4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D3937"/>
    <w:multiLevelType w:val="hybridMultilevel"/>
    <w:tmpl w:val="35A42622"/>
    <w:lvl w:ilvl="0" w:tplc="26445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7002D4"/>
    <w:multiLevelType w:val="hybridMultilevel"/>
    <w:tmpl w:val="DABE40F2"/>
    <w:lvl w:ilvl="0" w:tplc="7194D4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D52849"/>
    <w:multiLevelType w:val="hybridMultilevel"/>
    <w:tmpl w:val="2C982E2A"/>
    <w:lvl w:ilvl="0" w:tplc="7194D4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11BB5"/>
    <w:multiLevelType w:val="hybridMultilevel"/>
    <w:tmpl w:val="8DCEA89A"/>
    <w:lvl w:ilvl="0" w:tplc="7194D4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D3717"/>
    <w:multiLevelType w:val="hybridMultilevel"/>
    <w:tmpl w:val="62A85586"/>
    <w:lvl w:ilvl="0" w:tplc="7194D4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D5116"/>
    <w:multiLevelType w:val="hybridMultilevel"/>
    <w:tmpl w:val="62A85586"/>
    <w:lvl w:ilvl="0" w:tplc="7194D4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41C68"/>
    <w:multiLevelType w:val="hybridMultilevel"/>
    <w:tmpl w:val="6924E6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22211"/>
    <w:multiLevelType w:val="hybridMultilevel"/>
    <w:tmpl w:val="62A85586"/>
    <w:lvl w:ilvl="0" w:tplc="7194D4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E3220"/>
    <w:multiLevelType w:val="hybridMultilevel"/>
    <w:tmpl w:val="62A85586"/>
    <w:lvl w:ilvl="0" w:tplc="7194D4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E662D"/>
    <w:multiLevelType w:val="hybridMultilevel"/>
    <w:tmpl w:val="3A8EABBC"/>
    <w:lvl w:ilvl="0" w:tplc="7194D4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690C03"/>
    <w:multiLevelType w:val="hybridMultilevel"/>
    <w:tmpl w:val="70B0A1BA"/>
    <w:lvl w:ilvl="0" w:tplc="C3A4FF0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05A2E"/>
    <w:multiLevelType w:val="multilevel"/>
    <w:tmpl w:val="F260D79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654A0B61"/>
    <w:multiLevelType w:val="hybridMultilevel"/>
    <w:tmpl w:val="F648EE4C"/>
    <w:lvl w:ilvl="0" w:tplc="7194D4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8D3EF1"/>
    <w:multiLevelType w:val="hybridMultilevel"/>
    <w:tmpl w:val="EC10C520"/>
    <w:lvl w:ilvl="0" w:tplc="62B89A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EF2807"/>
    <w:multiLevelType w:val="hybridMultilevel"/>
    <w:tmpl w:val="62A85586"/>
    <w:lvl w:ilvl="0" w:tplc="7194D4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CA4E64"/>
    <w:multiLevelType w:val="hybridMultilevel"/>
    <w:tmpl w:val="2C98365A"/>
    <w:lvl w:ilvl="0" w:tplc="0422000F">
      <w:start w:val="1"/>
      <w:numFmt w:val="decimal"/>
      <w:lvlText w:val="%1."/>
      <w:lvlJc w:val="left"/>
      <w:pPr>
        <w:ind w:left="6740" w:hanging="360"/>
      </w:pPr>
    </w:lvl>
    <w:lvl w:ilvl="1" w:tplc="04220019" w:tentative="1">
      <w:start w:val="1"/>
      <w:numFmt w:val="lowerLetter"/>
      <w:lvlText w:val="%2."/>
      <w:lvlJc w:val="left"/>
      <w:pPr>
        <w:ind w:left="7460" w:hanging="360"/>
      </w:pPr>
    </w:lvl>
    <w:lvl w:ilvl="2" w:tplc="0422001B" w:tentative="1">
      <w:start w:val="1"/>
      <w:numFmt w:val="lowerRoman"/>
      <w:lvlText w:val="%3."/>
      <w:lvlJc w:val="right"/>
      <w:pPr>
        <w:ind w:left="8180" w:hanging="180"/>
      </w:pPr>
    </w:lvl>
    <w:lvl w:ilvl="3" w:tplc="0422000F" w:tentative="1">
      <w:start w:val="1"/>
      <w:numFmt w:val="decimal"/>
      <w:lvlText w:val="%4."/>
      <w:lvlJc w:val="left"/>
      <w:pPr>
        <w:ind w:left="8900" w:hanging="360"/>
      </w:pPr>
    </w:lvl>
    <w:lvl w:ilvl="4" w:tplc="04220019" w:tentative="1">
      <w:start w:val="1"/>
      <w:numFmt w:val="lowerLetter"/>
      <w:lvlText w:val="%5."/>
      <w:lvlJc w:val="left"/>
      <w:pPr>
        <w:ind w:left="9620" w:hanging="360"/>
      </w:pPr>
    </w:lvl>
    <w:lvl w:ilvl="5" w:tplc="0422001B" w:tentative="1">
      <w:start w:val="1"/>
      <w:numFmt w:val="lowerRoman"/>
      <w:lvlText w:val="%6."/>
      <w:lvlJc w:val="right"/>
      <w:pPr>
        <w:ind w:left="10340" w:hanging="180"/>
      </w:pPr>
    </w:lvl>
    <w:lvl w:ilvl="6" w:tplc="0422000F" w:tentative="1">
      <w:start w:val="1"/>
      <w:numFmt w:val="decimal"/>
      <w:lvlText w:val="%7."/>
      <w:lvlJc w:val="left"/>
      <w:pPr>
        <w:ind w:left="11060" w:hanging="360"/>
      </w:pPr>
    </w:lvl>
    <w:lvl w:ilvl="7" w:tplc="04220019" w:tentative="1">
      <w:start w:val="1"/>
      <w:numFmt w:val="lowerLetter"/>
      <w:lvlText w:val="%8."/>
      <w:lvlJc w:val="left"/>
      <w:pPr>
        <w:ind w:left="11780" w:hanging="360"/>
      </w:pPr>
    </w:lvl>
    <w:lvl w:ilvl="8" w:tplc="0422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 w15:restartNumberingAfterBreak="0">
    <w:nsid w:val="74A81583"/>
    <w:multiLevelType w:val="hybridMultilevel"/>
    <w:tmpl w:val="2626F0A0"/>
    <w:lvl w:ilvl="0" w:tplc="7194D44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7"/>
  </w:num>
  <w:num w:numId="15">
    <w:abstractNumId w:val="0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83"/>
    <w:rsid w:val="00002C38"/>
    <w:rsid w:val="00022EB2"/>
    <w:rsid w:val="00023A2D"/>
    <w:rsid w:val="00051AF5"/>
    <w:rsid w:val="000522D5"/>
    <w:rsid w:val="0005717C"/>
    <w:rsid w:val="0006028C"/>
    <w:rsid w:val="00066241"/>
    <w:rsid w:val="00066FCD"/>
    <w:rsid w:val="00070608"/>
    <w:rsid w:val="000865FB"/>
    <w:rsid w:val="0009758A"/>
    <w:rsid w:val="000A2DAE"/>
    <w:rsid w:val="000A4E77"/>
    <w:rsid w:val="000B0BA4"/>
    <w:rsid w:val="000B1BBE"/>
    <w:rsid w:val="000B2F57"/>
    <w:rsid w:val="000D1CA5"/>
    <w:rsid w:val="000D34E3"/>
    <w:rsid w:val="000E0705"/>
    <w:rsid w:val="000E4970"/>
    <w:rsid w:val="000F3ADD"/>
    <w:rsid w:val="001019F1"/>
    <w:rsid w:val="00102341"/>
    <w:rsid w:val="00111A86"/>
    <w:rsid w:val="00116DCC"/>
    <w:rsid w:val="001172BE"/>
    <w:rsid w:val="00130120"/>
    <w:rsid w:val="00134847"/>
    <w:rsid w:val="00147C87"/>
    <w:rsid w:val="00153AC3"/>
    <w:rsid w:val="001551F5"/>
    <w:rsid w:val="00157745"/>
    <w:rsid w:val="00160516"/>
    <w:rsid w:val="00162D21"/>
    <w:rsid w:val="001663CC"/>
    <w:rsid w:val="0017096B"/>
    <w:rsid w:val="0018085B"/>
    <w:rsid w:val="001877FF"/>
    <w:rsid w:val="00194FAE"/>
    <w:rsid w:val="001A261A"/>
    <w:rsid w:val="001A4B40"/>
    <w:rsid w:val="001A5784"/>
    <w:rsid w:val="001B6063"/>
    <w:rsid w:val="001C7ABE"/>
    <w:rsid w:val="001C7AFF"/>
    <w:rsid w:val="001D1E0E"/>
    <w:rsid w:val="001D5EC2"/>
    <w:rsid w:val="001E2D79"/>
    <w:rsid w:val="001E70A9"/>
    <w:rsid w:val="001F10E8"/>
    <w:rsid w:val="001F4EC2"/>
    <w:rsid w:val="001F6299"/>
    <w:rsid w:val="001F7C16"/>
    <w:rsid w:val="0020530A"/>
    <w:rsid w:val="0021049E"/>
    <w:rsid w:val="0023575B"/>
    <w:rsid w:val="00235F0F"/>
    <w:rsid w:val="002369B5"/>
    <w:rsid w:val="00250BC6"/>
    <w:rsid w:val="002554D6"/>
    <w:rsid w:val="00263018"/>
    <w:rsid w:val="00264C48"/>
    <w:rsid w:val="00265CC4"/>
    <w:rsid w:val="00274F63"/>
    <w:rsid w:val="00275B6A"/>
    <w:rsid w:val="0027715B"/>
    <w:rsid w:val="00283A08"/>
    <w:rsid w:val="00287F8F"/>
    <w:rsid w:val="002911D2"/>
    <w:rsid w:val="0029722D"/>
    <w:rsid w:val="002A22CD"/>
    <w:rsid w:val="002A6773"/>
    <w:rsid w:val="002A7015"/>
    <w:rsid w:val="002B10CC"/>
    <w:rsid w:val="002B38FF"/>
    <w:rsid w:val="002C3011"/>
    <w:rsid w:val="002C3B3B"/>
    <w:rsid w:val="002D1C81"/>
    <w:rsid w:val="002D28B2"/>
    <w:rsid w:val="002D3798"/>
    <w:rsid w:val="002E3682"/>
    <w:rsid w:val="002E396E"/>
    <w:rsid w:val="002E68B9"/>
    <w:rsid w:val="0031456A"/>
    <w:rsid w:val="00324E33"/>
    <w:rsid w:val="00325419"/>
    <w:rsid w:val="00325F69"/>
    <w:rsid w:val="00341EA1"/>
    <w:rsid w:val="003426E0"/>
    <w:rsid w:val="00342FD5"/>
    <w:rsid w:val="00353563"/>
    <w:rsid w:val="003605C2"/>
    <w:rsid w:val="0036551E"/>
    <w:rsid w:val="00366BA1"/>
    <w:rsid w:val="0037356A"/>
    <w:rsid w:val="00386938"/>
    <w:rsid w:val="00387E43"/>
    <w:rsid w:val="00390CF3"/>
    <w:rsid w:val="00392D80"/>
    <w:rsid w:val="003939CF"/>
    <w:rsid w:val="003975FD"/>
    <w:rsid w:val="003A1797"/>
    <w:rsid w:val="003B55A1"/>
    <w:rsid w:val="003D2F69"/>
    <w:rsid w:val="003D583F"/>
    <w:rsid w:val="003E083D"/>
    <w:rsid w:val="003E59A7"/>
    <w:rsid w:val="003F1678"/>
    <w:rsid w:val="003F2681"/>
    <w:rsid w:val="00400CF2"/>
    <w:rsid w:val="004055B5"/>
    <w:rsid w:val="0041669A"/>
    <w:rsid w:val="0042644D"/>
    <w:rsid w:val="0042717F"/>
    <w:rsid w:val="004421BD"/>
    <w:rsid w:val="004500BC"/>
    <w:rsid w:val="00471123"/>
    <w:rsid w:val="00471209"/>
    <w:rsid w:val="00472229"/>
    <w:rsid w:val="004740B8"/>
    <w:rsid w:val="0048121F"/>
    <w:rsid w:val="0049206C"/>
    <w:rsid w:val="00492FE0"/>
    <w:rsid w:val="00494C7E"/>
    <w:rsid w:val="0049750F"/>
    <w:rsid w:val="004A1E18"/>
    <w:rsid w:val="004A5A20"/>
    <w:rsid w:val="004B2E42"/>
    <w:rsid w:val="004B3E13"/>
    <w:rsid w:val="004B768C"/>
    <w:rsid w:val="004C0E83"/>
    <w:rsid w:val="004C3355"/>
    <w:rsid w:val="004C57AE"/>
    <w:rsid w:val="004D4F0E"/>
    <w:rsid w:val="004E5E80"/>
    <w:rsid w:val="004F213F"/>
    <w:rsid w:val="004F3B86"/>
    <w:rsid w:val="00500B53"/>
    <w:rsid w:val="00514513"/>
    <w:rsid w:val="00522E9C"/>
    <w:rsid w:val="00523080"/>
    <w:rsid w:val="00523B8A"/>
    <w:rsid w:val="00530A1B"/>
    <w:rsid w:val="0053192D"/>
    <w:rsid w:val="00533B9C"/>
    <w:rsid w:val="00534AC0"/>
    <w:rsid w:val="0053770D"/>
    <w:rsid w:val="00540E46"/>
    <w:rsid w:val="00541E0F"/>
    <w:rsid w:val="00542120"/>
    <w:rsid w:val="00544CDD"/>
    <w:rsid w:val="00555C0B"/>
    <w:rsid w:val="00557966"/>
    <w:rsid w:val="00567868"/>
    <w:rsid w:val="005906A2"/>
    <w:rsid w:val="005908C7"/>
    <w:rsid w:val="005A3C4C"/>
    <w:rsid w:val="005B0C33"/>
    <w:rsid w:val="005B3A3A"/>
    <w:rsid w:val="005C3459"/>
    <w:rsid w:val="005C56F6"/>
    <w:rsid w:val="005D096C"/>
    <w:rsid w:val="005E6210"/>
    <w:rsid w:val="00603EA8"/>
    <w:rsid w:val="00616164"/>
    <w:rsid w:val="00623420"/>
    <w:rsid w:val="00632E9F"/>
    <w:rsid w:val="00635BF8"/>
    <w:rsid w:val="00643793"/>
    <w:rsid w:val="00655460"/>
    <w:rsid w:val="00655ED0"/>
    <w:rsid w:val="006566B1"/>
    <w:rsid w:val="00664E2F"/>
    <w:rsid w:val="0066519D"/>
    <w:rsid w:val="00667C9C"/>
    <w:rsid w:val="00673FCC"/>
    <w:rsid w:val="00677E47"/>
    <w:rsid w:val="00680253"/>
    <w:rsid w:val="00685414"/>
    <w:rsid w:val="006903B9"/>
    <w:rsid w:val="006929A8"/>
    <w:rsid w:val="006950E0"/>
    <w:rsid w:val="00696588"/>
    <w:rsid w:val="006A37E0"/>
    <w:rsid w:val="006A4870"/>
    <w:rsid w:val="006A53F6"/>
    <w:rsid w:val="006A7981"/>
    <w:rsid w:val="006B24C4"/>
    <w:rsid w:val="006B75FD"/>
    <w:rsid w:val="006C2CB5"/>
    <w:rsid w:val="006C5BA3"/>
    <w:rsid w:val="006D702E"/>
    <w:rsid w:val="006E4287"/>
    <w:rsid w:val="006F1D21"/>
    <w:rsid w:val="006F3ADA"/>
    <w:rsid w:val="00712A77"/>
    <w:rsid w:val="00713AE8"/>
    <w:rsid w:val="00715FA4"/>
    <w:rsid w:val="00727BB6"/>
    <w:rsid w:val="0073243D"/>
    <w:rsid w:val="007443E2"/>
    <w:rsid w:val="00744A2B"/>
    <w:rsid w:val="007517B8"/>
    <w:rsid w:val="007540DA"/>
    <w:rsid w:val="00777DA5"/>
    <w:rsid w:val="00781A9A"/>
    <w:rsid w:val="007849BC"/>
    <w:rsid w:val="00785082"/>
    <w:rsid w:val="007905B1"/>
    <w:rsid w:val="007A044E"/>
    <w:rsid w:val="007A3F90"/>
    <w:rsid w:val="007B21FE"/>
    <w:rsid w:val="007B2EE5"/>
    <w:rsid w:val="007B5F66"/>
    <w:rsid w:val="007C40E3"/>
    <w:rsid w:val="007C4BB9"/>
    <w:rsid w:val="007C5226"/>
    <w:rsid w:val="007D0DA0"/>
    <w:rsid w:val="007D2C1D"/>
    <w:rsid w:val="007D43FD"/>
    <w:rsid w:val="007D7F4B"/>
    <w:rsid w:val="007E020A"/>
    <w:rsid w:val="007E05B7"/>
    <w:rsid w:val="007E7802"/>
    <w:rsid w:val="007F5EBA"/>
    <w:rsid w:val="007F737F"/>
    <w:rsid w:val="00800997"/>
    <w:rsid w:val="00814AAA"/>
    <w:rsid w:val="00817CFA"/>
    <w:rsid w:val="00820A5B"/>
    <w:rsid w:val="00821E21"/>
    <w:rsid w:val="00830346"/>
    <w:rsid w:val="008319D3"/>
    <w:rsid w:val="00844D8C"/>
    <w:rsid w:val="00845566"/>
    <w:rsid w:val="008466DB"/>
    <w:rsid w:val="0085348A"/>
    <w:rsid w:val="008609BA"/>
    <w:rsid w:val="0087430C"/>
    <w:rsid w:val="00884274"/>
    <w:rsid w:val="00887EA6"/>
    <w:rsid w:val="008A45FA"/>
    <w:rsid w:val="008B359E"/>
    <w:rsid w:val="008B5D0D"/>
    <w:rsid w:val="008B64C8"/>
    <w:rsid w:val="008D1193"/>
    <w:rsid w:val="008E58CC"/>
    <w:rsid w:val="008E64AB"/>
    <w:rsid w:val="008F57C3"/>
    <w:rsid w:val="00922615"/>
    <w:rsid w:val="00926FF4"/>
    <w:rsid w:val="00927BCF"/>
    <w:rsid w:val="00927F76"/>
    <w:rsid w:val="00935185"/>
    <w:rsid w:val="00936FD8"/>
    <w:rsid w:val="00946420"/>
    <w:rsid w:val="0095252E"/>
    <w:rsid w:val="00953FC8"/>
    <w:rsid w:val="0095650B"/>
    <w:rsid w:val="009627CF"/>
    <w:rsid w:val="009670D2"/>
    <w:rsid w:val="00972C5A"/>
    <w:rsid w:val="0097367C"/>
    <w:rsid w:val="009811B1"/>
    <w:rsid w:val="00992A49"/>
    <w:rsid w:val="00992AEC"/>
    <w:rsid w:val="00993599"/>
    <w:rsid w:val="00994AC1"/>
    <w:rsid w:val="00996E49"/>
    <w:rsid w:val="009A01E7"/>
    <w:rsid w:val="009A1985"/>
    <w:rsid w:val="009A4155"/>
    <w:rsid w:val="009A4E41"/>
    <w:rsid w:val="009A6117"/>
    <w:rsid w:val="009A78AC"/>
    <w:rsid w:val="009A7AB2"/>
    <w:rsid w:val="009B4426"/>
    <w:rsid w:val="009D7F24"/>
    <w:rsid w:val="009E754B"/>
    <w:rsid w:val="009F18E8"/>
    <w:rsid w:val="00A079F5"/>
    <w:rsid w:val="00A20C7D"/>
    <w:rsid w:val="00A257F6"/>
    <w:rsid w:val="00A34AD2"/>
    <w:rsid w:val="00A41847"/>
    <w:rsid w:val="00A42FB9"/>
    <w:rsid w:val="00A4580C"/>
    <w:rsid w:val="00A50760"/>
    <w:rsid w:val="00A52926"/>
    <w:rsid w:val="00A54BE4"/>
    <w:rsid w:val="00A54D5A"/>
    <w:rsid w:val="00A63057"/>
    <w:rsid w:val="00A95383"/>
    <w:rsid w:val="00A97906"/>
    <w:rsid w:val="00AA2CA1"/>
    <w:rsid w:val="00AA52F6"/>
    <w:rsid w:val="00AB3E1D"/>
    <w:rsid w:val="00AB614E"/>
    <w:rsid w:val="00AD1875"/>
    <w:rsid w:val="00AD44D3"/>
    <w:rsid w:val="00AD585E"/>
    <w:rsid w:val="00AD6AF2"/>
    <w:rsid w:val="00AE0B48"/>
    <w:rsid w:val="00AE6B91"/>
    <w:rsid w:val="00AE7A89"/>
    <w:rsid w:val="00B01FFC"/>
    <w:rsid w:val="00B07C57"/>
    <w:rsid w:val="00B23D83"/>
    <w:rsid w:val="00B41B57"/>
    <w:rsid w:val="00B43325"/>
    <w:rsid w:val="00B56F82"/>
    <w:rsid w:val="00B57CC5"/>
    <w:rsid w:val="00B72A2B"/>
    <w:rsid w:val="00B74E80"/>
    <w:rsid w:val="00B7650E"/>
    <w:rsid w:val="00B77DF1"/>
    <w:rsid w:val="00B94D91"/>
    <w:rsid w:val="00BA2D93"/>
    <w:rsid w:val="00BB7E2C"/>
    <w:rsid w:val="00BB7EC4"/>
    <w:rsid w:val="00BC3BF5"/>
    <w:rsid w:val="00BC71BA"/>
    <w:rsid w:val="00BC74CE"/>
    <w:rsid w:val="00BD6447"/>
    <w:rsid w:val="00BF3519"/>
    <w:rsid w:val="00BF4450"/>
    <w:rsid w:val="00C02F24"/>
    <w:rsid w:val="00C04DAB"/>
    <w:rsid w:val="00C11360"/>
    <w:rsid w:val="00C3655B"/>
    <w:rsid w:val="00C4211D"/>
    <w:rsid w:val="00C438CC"/>
    <w:rsid w:val="00C44846"/>
    <w:rsid w:val="00C472DE"/>
    <w:rsid w:val="00C67E8C"/>
    <w:rsid w:val="00C70B86"/>
    <w:rsid w:val="00C72845"/>
    <w:rsid w:val="00C93AA2"/>
    <w:rsid w:val="00CA14EC"/>
    <w:rsid w:val="00CA5643"/>
    <w:rsid w:val="00CA79C6"/>
    <w:rsid w:val="00CA7AC0"/>
    <w:rsid w:val="00CB4F7A"/>
    <w:rsid w:val="00CC2C34"/>
    <w:rsid w:val="00CC79EA"/>
    <w:rsid w:val="00CD1D82"/>
    <w:rsid w:val="00CD4A55"/>
    <w:rsid w:val="00CE2F52"/>
    <w:rsid w:val="00CE4195"/>
    <w:rsid w:val="00CE56E3"/>
    <w:rsid w:val="00CF3CD1"/>
    <w:rsid w:val="00D03604"/>
    <w:rsid w:val="00D11F59"/>
    <w:rsid w:val="00D1289E"/>
    <w:rsid w:val="00D16952"/>
    <w:rsid w:val="00D21A8F"/>
    <w:rsid w:val="00D248A5"/>
    <w:rsid w:val="00D31953"/>
    <w:rsid w:val="00D41539"/>
    <w:rsid w:val="00D525A0"/>
    <w:rsid w:val="00D53B96"/>
    <w:rsid w:val="00D564A3"/>
    <w:rsid w:val="00D61149"/>
    <w:rsid w:val="00D679E2"/>
    <w:rsid w:val="00D700A3"/>
    <w:rsid w:val="00D7262A"/>
    <w:rsid w:val="00DA26D0"/>
    <w:rsid w:val="00DA36C6"/>
    <w:rsid w:val="00DA69C2"/>
    <w:rsid w:val="00DB18BD"/>
    <w:rsid w:val="00DB4ACA"/>
    <w:rsid w:val="00DB734C"/>
    <w:rsid w:val="00DC7139"/>
    <w:rsid w:val="00DD2163"/>
    <w:rsid w:val="00DF190F"/>
    <w:rsid w:val="00DF7E58"/>
    <w:rsid w:val="00E04A7D"/>
    <w:rsid w:val="00E0783A"/>
    <w:rsid w:val="00E1672A"/>
    <w:rsid w:val="00E17629"/>
    <w:rsid w:val="00E17C0C"/>
    <w:rsid w:val="00E20AE8"/>
    <w:rsid w:val="00E24EAC"/>
    <w:rsid w:val="00E26670"/>
    <w:rsid w:val="00E30123"/>
    <w:rsid w:val="00E36829"/>
    <w:rsid w:val="00E4756D"/>
    <w:rsid w:val="00E54670"/>
    <w:rsid w:val="00E57927"/>
    <w:rsid w:val="00E60A2B"/>
    <w:rsid w:val="00E63560"/>
    <w:rsid w:val="00E72EEF"/>
    <w:rsid w:val="00E74CC8"/>
    <w:rsid w:val="00E80374"/>
    <w:rsid w:val="00E80C1F"/>
    <w:rsid w:val="00E8272A"/>
    <w:rsid w:val="00E8567D"/>
    <w:rsid w:val="00E94040"/>
    <w:rsid w:val="00E95709"/>
    <w:rsid w:val="00E96FD1"/>
    <w:rsid w:val="00EA59F3"/>
    <w:rsid w:val="00EB61FC"/>
    <w:rsid w:val="00EB7E9A"/>
    <w:rsid w:val="00EC0FF2"/>
    <w:rsid w:val="00EC2966"/>
    <w:rsid w:val="00EC465D"/>
    <w:rsid w:val="00ED2093"/>
    <w:rsid w:val="00EE423D"/>
    <w:rsid w:val="00EF2E08"/>
    <w:rsid w:val="00EF3E9F"/>
    <w:rsid w:val="00F034E0"/>
    <w:rsid w:val="00F03980"/>
    <w:rsid w:val="00F05999"/>
    <w:rsid w:val="00F12D76"/>
    <w:rsid w:val="00F1575C"/>
    <w:rsid w:val="00F34C46"/>
    <w:rsid w:val="00F36D92"/>
    <w:rsid w:val="00F41193"/>
    <w:rsid w:val="00F42FF5"/>
    <w:rsid w:val="00F461A6"/>
    <w:rsid w:val="00F60BF3"/>
    <w:rsid w:val="00F61BD0"/>
    <w:rsid w:val="00F81F7C"/>
    <w:rsid w:val="00F87EAE"/>
    <w:rsid w:val="00F97398"/>
    <w:rsid w:val="00FA4EC0"/>
    <w:rsid w:val="00FB07A4"/>
    <w:rsid w:val="00FB211A"/>
    <w:rsid w:val="00FD218B"/>
    <w:rsid w:val="00FD47E8"/>
    <w:rsid w:val="00FD5269"/>
    <w:rsid w:val="00FD6673"/>
    <w:rsid w:val="00FE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8792"/>
  <w15:chartTrackingRefBased/>
  <w15:docId w15:val="{A8C71317-F707-4299-8165-B9E846E6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30A"/>
    <w:rPr>
      <w:lang w:val="uk-UA"/>
    </w:rPr>
  </w:style>
  <w:style w:type="paragraph" w:styleId="a6">
    <w:name w:val="footer"/>
    <w:basedOn w:val="a"/>
    <w:link w:val="a7"/>
    <w:uiPriority w:val="99"/>
    <w:unhideWhenUsed/>
    <w:rsid w:val="0020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30A"/>
    <w:rPr>
      <w:lang w:val="uk-UA"/>
    </w:rPr>
  </w:style>
  <w:style w:type="character" w:styleId="a8">
    <w:name w:val="Hyperlink"/>
    <w:basedOn w:val="a0"/>
    <w:uiPriority w:val="99"/>
    <w:unhideWhenUsed/>
    <w:rsid w:val="002D28B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0CF2"/>
    <w:rPr>
      <w:rFonts w:ascii="Segoe UI" w:hAnsi="Segoe UI" w:cs="Segoe UI"/>
      <w:sz w:val="18"/>
      <w:szCs w:val="18"/>
      <w:lang w:val="uk-UA"/>
    </w:rPr>
  </w:style>
  <w:style w:type="character" w:styleId="ab">
    <w:name w:val="FollowedHyperlink"/>
    <w:basedOn w:val="a0"/>
    <w:uiPriority w:val="99"/>
    <w:semiHidden/>
    <w:unhideWhenUsed/>
    <w:rsid w:val="00400CF2"/>
    <w:rPr>
      <w:color w:val="954F72" w:themeColor="followedHyperlink"/>
      <w:u w:val="single"/>
    </w:rPr>
  </w:style>
  <w:style w:type="paragraph" w:customStyle="1" w:styleId="rvps2">
    <w:name w:val="rvps2"/>
    <w:basedOn w:val="a"/>
    <w:rsid w:val="005B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830346"/>
  </w:style>
  <w:style w:type="character" w:customStyle="1" w:styleId="rvts0">
    <w:name w:val="rvts0"/>
    <w:basedOn w:val="a0"/>
    <w:rsid w:val="008B5D0D"/>
  </w:style>
  <w:style w:type="paragraph" w:styleId="ac">
    <w:name w:val="Normal (Web)"/>
    <w:basedOn w:val="a"/>
    <w:uiPriority w:val="99"/>
    <w:rsid w:val="00BA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A2D93"/>
  </w:style>
  <w:style w:type="character" w:styleId="ad">
    <w:name w:val="annotation reference"/>
    <w:basedOn w:val="a0"/>
    <w:uiPriority w:val="99"/>
    <w:semiHidden/>
    <w:unhideWhenUsed/>
    <w:rsid w:val="00A630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6305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63057"/>
    <w:rPr>
      <w:sz w:val="20"/>
      <w:szCs w:val="20"/>
      <w:lang w:val="uk-UA"/>
    </w:rPr>
  </w:style>
  <w:style w:type="paragraph" w:customStyle="1" w:styleId="rvps7">
    <w:name w:val="rvps7"/>
    <w:basedOn w:val="a"/>
    <w:rsid w:val="0011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16DCC"/>
  </w:style>
  <w:style w:type="paragraph" w:customStyle="1" w:styleId="rvps6">
    <w:name w:val="rvps6"/>
    <w:basedOn w:val="a"/>
    <w:rsid w:val="0011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11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16DCC"/>
  </w:style>
  <w:style w:type="paragraph" w:customStyle="1" w:styleId="rvps3">
    <w:name w:val="rvps3"/>
    <w:basedOn w:val="a"/>
    <w:rsid w:val="0011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6DC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DCC"/>
    <w:rPr>
      <w:rFonts w:ascii="Consolas" w:hAnsi="Consolas"/>
      <w:sz w:val="20"/>
      <w:szCs w:val="20"/>
      <w:lang w:val="uk-UA"/>
    </w:rPr>
  </w:style>
  <w:style w:type="character" w:styleId="af0">
    <w:name w:val="Strong"/>
    <w:basedOn w:val="a0"/>
    <w:uiPriority w:val="22"/>
    <w:qFormat/>
    <w:rsid w:val="00116DCC"/>
    <w:rPr>
      <w:b/>
      <w:bCs/>
    </w:rPr>
  </w:style>
  <w:style w:type="paragraph" w:styleId="2">
    <w:name w:val="Body Text Indent 2"/>
    <w:basedOn w:val="a"/>
    <w:link w:val="20"/>
    <w:rsid w:val="00116D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116DCC"/>
    <w:rPr>
      <w:rFonts w:ascii="Times New Roman" w:eastAsia="Times New Roman" w:hAnsi="Times New Roman" w:cs="Times New Roman"/>
      <w:color w:val="000000"/>
      <w:sz w:val="20"/>
      <w:szCs w:val="20"/>
      <w:lang w:val="uk-UA" w:eastAsia="ar-SA"/>
    </w:rPr>
  </w:style>
  <w:style w:type="character" w:customStyle="1" w:styleId="-">
    <w:name w:val="Интернет-ссылка"/>
    <w:basedOn w:val="a0"/>
    <w:uiPriority w:val="99"/>
    <w:unhideWhenUsed/>
    <w:rsid w:val="007E7802"/>
    <w:rPr>
      <w:color w:val="0563C1" w:themeColor="hyperlink"/>
      <w:u w:val="single"/>
    </w:rPr>
  </w:style>
  <w:style w:type="character" w:customStyle="1" w:styleId="1">
    <w:name w:val="Текст у виносці Знак1"/>
    <w:basedOn w:val="a0"/>
    <w:uiPriority w:val="99"/>
    <w:semiHidden/>
    <w:rsid w:val="00CA7AC0"/>
    <w:rPr>
      <w:rFonts w:ascii="Segoe UI" w:hAnsi="Segoe UI" w:cs="Segoe UI"/>
      <w:sz w:val="18"/>
      <w:szCs w:val="18"/>
    </w:rPr>
  </w:style>
  <w:style w:type="character" w:customStyle="1" w:styleId="HTML1">
    <w:name w:val="Стандартний HTML Знак1"/>
    <w:basedOn w:val="a0"/>
    <w:uiPriority w:val="99"/>
    <w:semiHidden/>
    <w:rsid w:val="00CA7AC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05-2008-%D0%BF" TargetMode="External"/><Relationship Id="rId18" Type="http://schemas.openxmlformats.org/officeDocument/2006/relationships/hyperlink" Target="https://zakon.rada.gov.ua/laws/show/587-2020-%D0%BF" TargetMode="External"/><Relationship Id="rId26" Type="http://schemas.openxmlformats.org/officeDocument/2006/relationships/hyperlink" Target="https://zakon.rada.gov.ua/laws/show/2671-19?find=1&amp;text=%D0%B2%D0%B5%D0%B4%D0%B5%D0%BD%D0%BD%D1%8F+%D0%B2%D0%B8%D0%BF%D0%B0%D0%B4%D0%BA%D1%83" TargetMode="External"/><Relationship Id="rId39" Type="http://schemas.openxmlformats.org/officeDocument/2006/relationships/hyperlink" Target="https://zakon.rada.gov.ua/laws/show/2229-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479-2020-%D0%BF/print" TargetMode="External"/><Relationship Id="rId34" Type="http://schemas.openxmlformats.org/officeDocument/2006/relationships/hyperlink" Target="https://zakon.rada.gov.ua/laws/show/2866-15" TargetMode="External"/><Relationship Id="rId42" Type="http://schemas.openxmlformats.org/officeDocument/2006/relationships/hyperlink" Target="https://zakon.rada.gov.ua/laws/show/2229-19" TargetMode="External"/><Relationship Id="rId47" Type="http://schemas.openxmlformats.org/officeDocument/2006/relationships/hyperlink" Target="https://zakon.rada.gov.ua/laws/show/658-2018-%D0%BF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888-19" TargetMode="External"/><Relationship Id="rId17" Type="http://schemas.openxmlformats.org/officeDocument/2006/relationships/hyperlink" Target="https://zakon.rada.gov.ua/%20laws/show/148-2017-%D0%BF" TargetMode="External"/><Relationship Id="rId25" Type="http://schemas.openxmlformats.org/officeDocument/2006/relationships/hyperlink" Target="https://zakon.rada.gov.ua/%20laws/show/587-2020-%D0%BF" TargetMode="External"/><Relationship Id="rId33" Type="http://schemas.openxmlformats.org/officeDocument/2006/relationships/hyperlink" Target="https://zakon.rada.gov.ua/laws/show/3739-17" TargetMode="External"/><Relationship Id="rId38" Type="http://schemas.openxmlformats.org/officeDocument/2006/relationships/hyperlink" Target="https://zakon.rada.gov.ua/laws/show/2229-19" TargetMode="External"/><Relationship Id="rId46" Type="http://schemas.openxmlformats.org/officeDocument/2006/relationships/hyperlink" Target="https://zakon.rada.gov.ua/laws/show/658-2018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0.rada.gov.ua/laws/show/148-2017-%D0%BF" TargetMode="External"/><Relationship Id="rId20" Type="http://schemas.openxmlformats.org/officeDocument/2006/relationships/hyperlink" Target="https://zakon.rada.gov.ua/laws/show/177-2020-%D0%BF" TargetMode="External"/><Relationship Id="rId29" Type="http://schemas.openxmlformats.org/officeDocument/2006/relationships/hyperlink" Target="https://zakon.rada.gov.ua/laws/show/1049-2011-%D0%BF" TargetMode="External"/><Relationship Id="rId41" Type="http://schemas.openxmlformats.org/officeDocument/2006/relationships/hyperlink" Target="https://zakon.rada.gov.ua/laws/show/2866-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%20laws/show/250-2003-%D0%BF" TargetMode="External"/><Relationship Id="rId24" Type="http://schemas.openxmlformats.org/officeDocument/2006/relationships/hyperlink" Target="https://zakon.rada.gov.ua/laws/show/z0253-14" TargetMode="External"/><Relationship Id="rId32" Type="http://schemas.openxmlformats.org/officeDocument/2006/relationships/hyperlink" Target="https://zakon.rada.gov.ua/laws/show/2229-19" TargetMode="External"/><Relationship Id="rId37" Type="http://schemas.openxmlformats.org/officeDocument/2006/relationships/hyperlink" Target="https://zakon.rada.gov.ua/laws/show/2866-15" TargetMode="External"/><Relationship Id="rId40" Type="http://schemas.openxmlformats.org/officeDocument/2006/relationships/hyperlink" Target="https://zakon.rada.gov.ua/laws/show/2866-15" TargetMode="External"/><Relationship Id="rId45" Type="http://schemas.openxmlformats.org/officeDocument/2006/relationships/hyperlink" Target="https://zakon.rada.gov.ua/laws/show/2866-1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564-2002-%D0%BF" TargetMode="External"/><Relationship Id="rId23" Type="http://schemas.openxmlformats.org/officeDocument/2006/relationships/hyperlink" Target="https://zakon.rada.gov.ua/laws%20/show/%201417-2009-%D0%BF" TargetMode="External"/><Relationship Id="rId28" Type="http://schemas.openxmlformats.org/officeDocument/2006/relationships/hyperlink" Target="https://zakon.rada.gov.ua/laws/show/450-2020-%D0%BF" TargetMode="External"/><Relationship Id="rId36" Type="http://schemas.openxmlformats.org/officeDocument/2006/relationships/hyperlink" Target="https://zakon.rada.gov.ua/laws/show/2866-15" TargetMode="External"/><Relationship Id="rId49" Type="http://schemas.openxmlformats.org/officeDocument/2006/relationships/hyperlink" Target="https://zakon.rada.gov.ua/laws/show/1009-IX%23Text" TargetMode="External"/><Relationship Id="rId10" Type="http://schemas.openxmlformats.org/officeDocument/2006/relationships/hyperlink" Target="https://zakon.rada.gov.ua/laws/show/523-2014-%D1%80" TargetMode="External"/><Relationship Id="rId19" Type="http://schemas.openxmlformats.org/officeDocument/2006/relationships/hyperlink" Target="https://zakon.rada.gov.ua/laws/show/576-2019-%D0%BF" TargetMode="External"/><Relationship Id="rId31" Type="http://schemas.openxmlformats.org/officeDocument/2006/relationships/hyperlink" Target="https://zakon.rada.gov.ua/laws/show/2866-15" TargetMode="External"/><Relationship Id="rId44" Type="http://schemas.openxmlformats.org/officeDocument/2006/relationships/hyperlink" Target="https://zakon.rada.gov.ua/laws/show/2866-15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cgromada.ioc.gov.ua/" TargetMode="External"/><Relationship Id="rId14" Type="http://schemas.openxmlformats.org/officeDocument/2006/relationships/hyperlink" Target="https://zakon.rada.gov.ua/%20laws/show/565-2002-%D0%BF" TargetMode="External"/><Relationship Id="rId22" Type="http://schemas.openxmlformats.org/officeDocument/2006/relationships/hyperlink" Target="https://zakon.rada.gov.ua/laws/show/479-2020-%D0%BF" TargetMode="External"/><Relationship Id="rId27" Type="http://schemas.openxmlformats.org/officeDocument/2006/relationships/hyperlink" Target="https://zakon.rada.gov.ua/laws/show/185-2020-%D0%BF" TargetMode="External"/><Relationship Id="rId30" Type="http://schemas.openxmlformats.org/officeDocument/2006/relationships/hyperlink" Target="https://zakon.rada.gov.ua/laws/show/859-2020-%D0%BF%23Text%20" TargetMode="External"/><Relationship Id="rId35" Type="http://schemas.openxmlformats.org/officeDocument/2006/relationships/hyperlink" Target="https://zakon.rada.gov.ua/laws/show/930-2020-%D0%BF" TargetMode="External"/><Relationship Id="rId43" Type="http://schemas.openxmlformats.org/officeDocument/2006/relationships/hyperlink" Target="https://zakon.rada.gov.ua/laws/show/2229-19" TargetMode="External"/><Relationship Id="rId48" Type="http://schemas.openxmlformats.org/officeDocument/2006/relationships/hyperlink" Target="https://zakon.rada.gov.ua/laws/show/658-2018-%D0%BF" TargetMode="External"/><Relationship Id="rId8" Type="http://schemas.openxmlformats.org/officeDocument/2006/relationships/hyperlink" Target="https://zakon.rada.gov.ua/laws/show/1035-2020-%D0%BF" TargetMode="Externa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899C-1089-4843-AAF0-C67E9CC1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40250</Words>
  <Characters>22944</Characters>
  <Application>Microsoft Office Word</Application>
  <DocSecurity>0</DocSecurity>
  <Lines>191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2021-02-12T11:53:00Z</cp:lastPrinted>
  <dcterms:created xsi:type="dcterms:W3CDTF">2021-01-11T09:12:00Z</dcterms:created>
  <dcterms:modified xsi:type="dcterms:W3CDTF">2021-02-12T12:13:00Z</dcterms:modified>
</cp:coreProperties>
</file>