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26" w:rsidRPr="007A63CC" w:rsidRDefault="00C52CB4" w:rsidP="00037099">
      <w:pPr>
        <w:spacing w:after="0" w:line="240" w:lineRule="auto"/>
        <w:contextualSpacing/>
        <w:jc w:val="both"/>
        <w:rPr>
          <w:rFonts w:ascii="Times New Roman" w:hAnsi="Times New Roman" w:cs="Times New Roman"/>
          <w:b/>
          <w:sz w:val="24"/>
          <w:szCs w:val="24"/>
          <w:lang w:val="uk-UA"/>
        </w:rPr>
      </w:pPr>
      <w:r w:rsidRPr="007A63CC">
        <w:rPr>
          <w:rFonts w:ascii="Times New Roman" w:hAnsi="Times New Roman" w:cs="Times New Roman"/>
          <w:b/>
          <w:sz w:val="24"/>
          <w:szCs w:val="24"/>
          <w:lang w:val="uk-UA"/>
        </w:rPr>
        <w:t xml:space="preserve">     </w:t>
      </w:r>
    </w:p>
    <w:p w:rsidR="00C52CB4" w:rsidRPr="007A63CC" w:rsidRDefault="00C52CB4" w:rsidP="00037099">
      <w:pPr>
        <w:spacing w:after="0" w:line="240" w:lineRule="auto"/>
        <w:contextualSpacing/>
        <w:jc w:val="both"/>
        <w:rPr>
          <w:rFonts w:ascii="Times New Roman" w:hAnsi="Times New Roman" w:cs="Times New Roman"/>
          <w:b/>
          <w:sz w:val="24"/>
          <w:szCs w:val="24"/>
          <w:lang w:val="uk-UA"/>
        </w:rPr>
      </w:pPr>
      <w:bookmarkStart w:id="0" w:name="_GoBack"/>
      <w:bookmarkEnd w:id="0"/>
    </w:p>
    <w:p w:rsidR="00C52CB4" w:rsidRPr="007A63CC" w:rsidRDefault="00C52CB4" w:rsidP="00037099">
      <w:pPr>
        <w:spacing w:after="0" w:line="240" w:lineRule="auto"/>
        <w:contextualSpacing/>
        <w:jc w:val="both"/>
        <w:rPr>
          <w:rFonts w:ascii="Times New Roman" w:hAnsi="Times New Roman" w:cs="Times New Roman"/>
          <w:b/>
          <w:sz w:val="24"/>
          <w:szCs w:val="24"/>
          <w:lang w:val="uk-UA"/>
        </w:rPr>
      </w:pPr>
      <w:r w:rsidRPr="007A63CC">
        <w:rPr>
          <w:rFonts w:ascii="Times New Roman" w:hAnsi="Times New Roman" w:cs="Times New Roman"/>
          <w:b/>
          <w:sz w:val="24"/>
          <w:szCs w:val="24"/>
          <w:lang w:val="uk-UA"/>
        </w:rPr>
        <w:t xml:space="preserve">                                                                                                                </w:t>
      </w:r>
    </w:p>
    <w:p w:rsidR="00134434" w:rsidRPr="007A63CC" w:rsidRDefault="00F80339" w:rsidP="00516D9A">
      <w:pPr>
        <w:spacing w:after="0" w:line="240" w:lineRule="auto"/>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П</w:t>
      </w:r>
      <w:r w:rsidR="00A01C75" w:rsidRPr="007A63CC">
        <w:rPr>
          <w:rFonts w:ascii="Times New Roman" w:hAnsi="Times New Roman" w:cs="Times New Roman"/>
          <w:b/>
          <w:sz w:val="24"/>
          <w:szCs w:val="24"/>
          <w:lang w:val="uk-UA"/>
        </w:rPr>
        <w:t>лан заходів</w:t>
      </w:r>
    </w:p>
    <w:p w:rsidR="00F62161" w:rsidRPr="007A63CC" w:rsidRDefault="00F62161" w:rsidP="00516D9A">
      <w:pPr>
        <w:spacing w:after="0" w:line="240" w:lineRule="auto"/>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 xml:space="preserve">щодо виконання Національної стратегії із створення безбар'єрного простору </w:t>
      </w:r>
      <w:r w:rsidR="00F80339" w:rsidRPr="007A63CC">
        <w:rPr>
          <w:rFonts w:ascii="Times New Roman" w:hAnsi="Times New Roman" w:cs="Times New Roman"/>
          <w:b/>
          <w:sz w:val="24"/>
          <w:szCs w:val="24"/>
          <w:lang w:val="uk-UA"/>
        </w:rPr>
        <w:t>в Одеській області</w:t>
      </w:r>
    </w:p>
    <w:p w:rsidR="00FA6D76" w:rsidRPr="007A63CC" w:rsidRDefault="00F80339" w:rsidP="00516D9A">
      <w:pPr>
        <w:spacing w:after="0" w:line="240" w:lineRule="auto"/>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на період до 202</w:t>
      </w:r>
      <w:r w:rsidR="00F62161" w:rsidRPr="007A63CC">
        <w:rPr>
          <w:rFonts w:ascii="Times New Roman" w:hAnsi="Times New Roman" w:cs="Times New Roman"/>
          <w:b/>
          <w:sz w:val="24"/>
          <w:szCs w:val="24"/>
          <w:lang w:val="uk-UA"/>
        </w:rPr>
        <w:t>2</w:t>
      </w:r>
      <w:r w:rsidRPr="007A63CC">
        <w:rPr>
          <w:rFonts w:ascii="Times New Roman" w:hAnsi="Times New Roman" w:cs="Times New Roman"/>
          <w:b/>
          <w:sz w:val="24"/>
          <w:szCs w:val="24"/>
          <w:lang w:val="uk-UA"/>
        </w:rPr>
        <w:t xml:space="preserve"> року</w:t>
      </w:r>
    </w:p>
    <w:p w:rsidR="00A01C75" w:rsidRPr="007A63CC" w:rsidRDefault="00A01C75" w:rsidP="00516D9A">
      <w:pPr>
        <w:spacing w:after="0" w:line="240" w:lineRule="auto"/>
        <w:contextualSpacing/>
        <w:jc w:val="center"/>
        <w:rPr>
          <w:rFonts w:ascii="Times New Roman" w:hAnsi="Times New Roman" w:cs="Times New Roman"/>
          <w:sz w:val="24"/>
          <w:szCs w:val="24"/>
          <w:lang w:val="uk-UA"/>
        </w:rPr>
      </w:pPr>
    </w:p>
    <w:tbl>
      <w:tblPr>
        <w:tblStyle w:val="a3"/>
        <w:tblW w:w="14850" w:type="dxa"/>
        <w:tblLayout w:type="fixed"/>
        <w:tblLook w:val="04A0" w:firstRow="1" w:lastRow="0" w:firstColumn="1" w:lastColumn="0" w:noHBand="0" w:noVBand="1"/>
      </w:tblPr>
      <w:tblGrid>
        <w:gridCol w:w="534"/>
        <w:gridCol w:w="3969"/>
        <w:gridCol w:w="4819"/>
        <w:gridCol w:w="1701"/>
        <w:gridCol w:w="3827"/>
      </w:tblGrid>
      <w:tr w:rsidR="00836155" w:rsidRPr="007A63CC" w:rsidTr="0018548F">
        <w:tc>
          <w:tcPr>
            <w:tcW w:w="534" w:type="dxa"/>
          </w:tcPr>
          <w:p w:rsidR="00516D9A" w:rsidRPr="007A63CC" w:rsidRDefault="00F80339" w:rsidP="00037099">
            <w:pPr>
              <w:contextualSpacing/>
              <w:jc w:val="both"/>
              <w:rPr>
                <w:rFonts w:ascii="Times New Roman" w:hAnsi="Times New Roman" w:cs="Times New Roman"/>
                <w:b/>
                <w:sz w:val="24"/>
                <w:szCs w:val="24"/>
                <w:lang w:val="uk-UA"/>
              </w:rPr>
            </w:pPr>
            <w:r w:rsidRPr="007A63CC">
              <w:rPr>
                <w:rFonts w:ascii="Times New Roman" w:hAnsi="Times New Roman" w:cs="Times New Roman"/>
                <w:b/>
                <w:sz w:val="24"/>
                <w:szCs w:val="24"/>
                <w:lang w:val="uk-UA"/>
              </w:rPr>
              <w:t>№</w:t>
            </w:r>
          </w:p>
          <w:p w:rsidR="00836155" w:rsidRPr="007A63CC" w:rsidRDefault="00516D9A" w:rsidP="00037099">
            <w:pPr>
              <w:contextualSpacing/>
              <w:jc w:val="both"/>
              <w:rPr>
                <w:rFonts w:ascii="Times New Roman" w:hAnsi="Times New Roman" w:cs="Times New Roman"/>
                <w:b/>
                <w:sz w:val="24"/>
                <w:szCs w:val="24"/>
                <w:lang w:val="uk-UA"/>
              </w:rPr>
            </w:pPr>
            <w:r w:rsidRPr="007A63CC">
              <w:rPr>
                <w:rFonts w:ascii="Times New Roman" w:hAnsi="Times New Roman" w:cs="Times New Roman"/>
                <w:b/>
                <w:sz w:val="24"/>
                <w:szCs w:val="24"/>
                <w:lang w:val="uk-UA"/>
              </w:rPr>
              <w:t>з/п</w:t>
            </w:r>
            <w:r w:rsidR="00A257A6" w:rsidRPr="007A63CC">
              <w:rPr>
                <w:rFonts w:ascii="Times New Roman" w:hAnsi="Times New Roman" w:cs="Times New Roman"/>
                <w:b/>
                <w:sz w:val="24"/>
                <w:szCs w:val="24"/>
                <w:lang w:val="uk-UA"/>
              </w:rPr>
              <w:t xml:space="preserve"> </w:t>
            </w:r>
          </w:p>
        </w:tc>
        <w:tc>
          <w:tcPr>
            <w:tcW w:w="3969" w:type="dxa"/>
          </w:tcPr>
          <w:p w:rsidR="00836155" w:rsidRPr="007A63CC" w:rsidRDefault="00836155" w:rsidP="00516D9A">
            <w:pPr>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Найменування завдання</w:t>
            </w:r>
          </w:p>
        </w:tc>
        <w:tc>
          <w:tcPr>
            <w:tcW w:w="4819" w:type="dxa"/>
          </w:tcPr>
          <w:p w:rsidR="00836155" w:rsidRPr="007A63CC" w:rsidRDefault="00836155" w:rsidP="00516D9A">
            <w:pPr>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Найменування заходу</w:t>
            </w:r>
          </w:p>
        </w:tc>
        <w:tc>
          <w:tcPr>
            <w:tcW w:w="1701" w:type="dxa"/>
          </w:tcPr>
          <w:p w:rsidR="00836155" w:rsidRPr="007A63CC" w:rsidRDefault="00836155" w:rsidP="00516D9A">
            <w:pPr>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Строк виконання</w:t>
            </w:r>
          </w:p>
        </w:tc>
        <w:tc>
          <w:tcPr>
            <w:tcW w:w="3827" w:type="dxa"/>
          </w:tcPr>
          <w:p w:rsidR="00836155" w:rsidRPr="007A63CC" w:rsidRDefault="00836155" w:rsidP="00516D9A">
            <w:pPr>
              <w:contextualSpacing/>
              <w:jc w:val="center"/>
              <w:rPr>
                <w:rFonts w:ascii="Times New Roman" w:hAnsi="Times New Roman" w:cs="Times New Roman"/>
                <w:b/>
                <w:sz w:val="24"/>
                <w:szCs w:val="24"/>
                <w:lang w:val="uk-UA"/>
              </w:rPr>
            </w:pPr>
            <w:r w:rsidRPr="007A63CC">
              <w:rPr>
                <w:rFonts w:ascii="Times New Roman" w:hAnsi="Times New Roman" w:cs="Times New Roman"/>
                <w:b/>
                <w:sz w:val="24"/>
                <w:szCs w:val="24"/>
                <w:lang w:val="uk-UA"/>
              </w:rPr>
              <w:t>Відповідальні за виконання</w:t>
            </w:r>
          </w:p>
        </w:tc>
      </w:tr>
      <w:tr w:rsidR="00D25BF6" w:rsidRPr="00965718" w:rsidTr="00212BBB">
        <w:trPr>
          <w:trHeight w:val="2414"/>
        </w:trPr>
        <w:tc>
          <w:tcPr>
            <w:tcW w:w="534" w:type="dxa"/>
          </w:tcPr>
          <w:p w:rsidR="00D25BF6" w:rsidRPr="00467B72" w:rsidRDefault="00A7259D" w:rsidP="00037099">
            <w:pPr>
              <w:contextualSpacing/>
              <w:jc w:val="both"/>
              <w:rPr>
                <w:rFonts w:ascii="Times New Roman" w:hAnsi="Times New Roman" w:cs="Times New Roman"/>
                <w:sz w:val="24"/>
                <w:szCs w:val="24"/>
                <w:highlight w:val="yellow"/>
                <w:lang w:val="uk-UA"/>
              </w:rPr>
            </w:pPr>
            <w:r w:rsidRPr="00837F8C">
              <w:rPr>
                <w:rFonts w:ascii="Times New Roman" w:hAnsi="Times New Roman" w:cs="Times New Roman"/>
                <w:sz w:val="24"/>
                <w:szCs w:val="24"/>
                <w:lang w:val="uk-UA"/>
              </w:rPr>
              <w:t>1</w:t>
            </w:r>
          </w:p>
        </w:tc>
        <w:tc>
          <w:tcPr>
            <w:tcW w:w="3969" w:type="dxa"/>
          </w:tcPr>
          <w:p w:rsidR="00D25BF6" w:rsidRPr="00837F8C" w:rsidRDefault="00D25BF6" w:rsidP="00516D9A">
            <w:pPr>
              <w:pStyle w:val="ab"/>
              <w:tabs>
                <w:tab w:val="left" w:pos="244"/>
              </w:tabs>
              <w:spacing w:before="60" w:line="223" w:lineRule="auto"/>
              <w:ind w:left="34" w:firstLine="0"/>
              <w:jc w:val="both"/>
              <w:rPr>
                <w:rFonts w:ascii="Times New Roman" w:hAnsi="Times New Roman"/>
                <w:sz w:val="24"/>
                <w:szCs w:val="24"/>
              </w:rPr>
            </w:pPr>
            <w:r w:rsidRPr="00837F8C">
              <w:rPr>
                <w:rFonts w:ascii="Times New Roman" w:hAnsi="Times New Roman"/>
                <w:sz w:val="24"/>
                <w:szCs w:val="24"/>
              </w:rPr>
              <w:t>Проведення інвентаризації об’єктів спортивної інфраструктури для визначення їх стану та рівня доступності</w:t>
            </w:r>
          </w:p>
        </w:tc>
        <w:tc>
          <w:tcPr>
            <w:tcW w:w="4819" w:type="dxa"/>
          </w:tcPr>
          <w:p w:rsidR="00D25BF6" w:rsidRPr="00837F8C" w:rsidRDefault="00516FF0" w:rsidP="00516FF0">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 xml:space="preserve">Проведення аналізу стану доступності об’єктів наявної спортивної інфраструктури, визначення переліку заходів щодо забезпечення належного рівня доступності по кожному об’єкту та підготовка </w:t>
            </w:r>
            <w:proofErr w:type="spellStart"/>
            <w:r w:rsidRPr="00837F8C">
              <w:rPr>
                <w:rFonts w:ascii="Times New Roman" w:hAnsi="Times New Roman"/>
                <w:sz w:val="24"/>
                <w:szCs w:val="24"/>
              </w:rPr>
              <w:t>проєктно-кошторисної</w:t>
            </w:r>
            <w:proofErr w:type="spellEnd"/>
            <w:r w:rsidRPr="00837F8C">
              <w:rPr>
                <w:rFonts w:ascii="Times New Roman" w:hAnsi="Times New Roman"/>
                <w:sz w:val="24"/>
                <w:szCs w:val="24"/>
              </w:rPr>
              <w:t xml:space="preserve"> документації на заходи, спрямовані на забезпечення доступності по кожному об’єкту       </w:t>
            </w:r>
          </w:p>
        </w:tc>
        <w:tc>
          <w:tcPr>
            <w:tcW w:w="1701" w:type="dxa"/>
          </w:tcPr>
          <w:p w:rsidR="00D25BF6" w:rsidRPr="00837F8C" w:rsidRDefault="00D25BF6" w:rsidP="00B0259E">
            <w:pPr>
              <w:pStyle w:val="ab"/>
              <w:spacing w:before="60" w:line="223" w:lineRule="auto"/>
              <w:ind w:firstLine="0"/>
              <w:jc w:val="both"/>
              <w:rPr>
                <w:rFonts w:ascii="Times New Roman" w:hAnsi="Times New Roman"/>
                <w:sz w:val="24"/>
                <w:szCs w:val="24"/>
              </w:rPr>
            </w:pPr>
            <w:r w:rsidRPr="00837F8C">
              <w:rPr>
                <w:rFonts w:ascii="Times New Roman" w:eastAsia="Arial" w:hAnsi="Times New Roman"/>
                <w:sz w:val="24"/>
                <w:szCs w:val="24"/>
              </w:rPr>
              <w:t>IV квартал 2021 р</w:t>
            </w:r>
            <w:r w:rsidR="00B0259E" w:rsidRPr="00837F8C">
              <w:rPr>
                <w:rFonts w:ascii="Times New Roman" w:eastAsia="Arial" w:hAnsi="Times New Roman"/>
                <w:sz w:val="24"/>
                <w:szCs w:val="24"/>
              </w:rPr>
              <w:t>оку</w:t>
            </w:r>
          </w:p>
        </w:tc>
        <w:tc>
          <w:tcPr>
            <w:tcW w:w="3827" w:type="dxa"/>
          </w:tcPr>
          <w:p w:rsidR="00D25BF6" w:rsidRPr="00837F8C" w:rsidRDefault="007651F8" w:rsidP="007651F8">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фізичної культури і спорту обласної державної адміністрації, </w:t>
            </w:r>
            <w:r w:rsidR="00C5256B" w:rsidRPr="00837F8C">
              <w:rPr>
                <w:rFonts w:ascii="Times New Roman" w:hAnsi="Times New Roman"/>
                <w:sz w:val="24"/>
                <w:szCs w:val="24"/>
              </w:rPr>
              <w:t xml:space="preserve">районні державні адміністрації, </w:t>
            </w:r>
            <w:r w:rsidR="00C5256B" w:rsidRPr="00837F8C">
              <w:rPr>
                <w:rFonts w:ascii="Times New Roman" w:hAnsi="Times New Roman"/>
                <w:color w:val="000000"/>
                <w:sz w:val="24"/>
                <w:szCs w:val="24"/>
              </w:rPr>
              <w:t xml:space="preserve">виконавчі комітети </w:t>
            </w:r>
            <w:r w:rsidR="00C5256B" w:rsidRPr="00837F8C">
              <w:rPr>
                <w:rFonts w:ascii="Times New Roman" w:hAnsi="Times New Roman"/>
                <w:sz w:val="24"/>
                <w:szCs w:val="24"/>
              </w:rPr>
              <w:t>сільських, селищних, міських рад (за згодою)</w:t>
            </w:r>
          </w:p>
        </w:tc>
      </w:tr>
      <w:tr w:rsidR="00AD7933" w:rsidRPr="00965718" w:rsidTr="0018548F">
        <w:tc>
          <w:tcPr>
            <w:tcW w:w="534" w:type="dxa"/>
          </w:tcPr>
          <w:p w:rsidR="00AD7933"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p>
        </w:tc>
        <w:tc>
          <w:tcPr>
            <w:tcW w:w="3969" w:type="dxa"/>
          </w:tcPr>
          <w:p w:rsidR="00AD7933" w:rsidRPr="00837F8C" w:rsidRDefault="00AD7933" w:rsidP="00516D9A">
            <w:pPr>
              <w:pStyle w:val="ab"/>
              <w:tabs>
                <w:tab w:val="left" w:pos="244"/>
              </w:tabs>
              <w:spacing w:before="60" w:line="223" w:lineRule="auto"/>
              <w:ind w:left="34" w:firstLine="0"/>
              <w:jc w:val="both"/>
              <w:rPr>
                <w:rFonts w:ascii="Times New Roman" w:hAnsi="Times New Roman"/>
                <w:sz w:val="24"/>
                <w:szCs w:val="24"/>
              </w:rPr>
            </w:pPr>
            <w:r w:rsidRPr="00837F8C">
              <w:rPr>
                <w:rFonts w:ascii="Times New Roman" w:hAnsi="Times New Roman"/>
                <w:sz w:val="24"/>
                <w:szCs w:val="24"/>
              </w:rPr>
              <w:t>Формування мережі сучасних спортивних споруд за місцем проживання, у місцях масового відпочинку із забезпеченням їх доступності для різних верств населення, зокрема для осіб з інвалідністю та інших маломобільних груп населення</w:t>
            </w:r>
          </w:p>
        </w:tc>
        <w:tc>
          <w:tcPr>
            <w:tcW w:w="4819" w:type="dxa"/>
          </w:tcPr>
          <w:p w:rsidR="00AD7933" w:rsidRPr="00837F8C" w:rsidRDefault="00FF21A8" w:rsidP="00037099">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П</w:t>
            </w:r>
            <w:r w:rsidR="00AD7933" w:rsidRPr="00837F8C">
              <w:rPr>
                <w:rFonts w:ascii="Times New Roman" w:hAnsi="Times New Roman"/>
                <w:sz w:val="24"/>
                <w:szCs w:val="24"/>
              </w:rPr>
              <w:t>роведення аналізу фактичного забезпечення спортивними спорудами населення за місцем проживання та у місцях масового відпочинку, а також вивчення питання щодо їх доступності, відповідності соціальним стандартам та потребам громади</w:t>
            </w:r>
          </w:p>
        </w:tc>
        <w:tc>
          <w:tcPr>
            <w:tcW w:w="1701" w:type="dxa"/>
          </w:tcPr>
          <w:p w:rsidR="00AD7933" w:rsidRPr="00837F8C" w:rsidRDefault="00AD7933" w:rsidP="00B0259E">
            <w:pPr>
              <w:pStyle w:val="ab"/>
              <w:spacing w:before="60" w:line="223" w:lineRule="auto"/>
              <w:ind w:firstLine="0"/>
              <w:jc w:val="both"/>
              <w:rPr>
                <w:rFonts w:ascii="Times New Roman" w:hAnsi="Times New Roman"/>
                <w:sz w:val="24"/>
                <w:szCs w:val="24"/>
              </w:rPr>
            </w:pPr>
            <w:r w:rsidRPr="00837F8C">
              <w:rPr>
                <w:rFonts w:ascii="Times New Roman" w:eastAsia="Arial" w:hAnsi="Times New Roman"/>
                <w:sz w:val="24"/>
                <w:szCs w:val="24"/>
              </w:rPr>
              <w:t>IV квартал 2022 р</w:t>
            </w:r>
            <w:r w:rsidR="00B0259E" w:rsidRPr="00837F8C">
              <w:rPr>
                <w:rFonts w:ascii="Times New Roman" w:eastAsia="Arial" w:hAnsi="Times New Roman"/>
                <w:sz w:val="24"/>
                <w:szCs w:val="24"/>
              </w:rPr>
              <w:t>оку</w:t>
            </w:r>
          </w:p>
        </w:tc>
        <w:tc>
          <w:tcPr>
            <w:tcW w:w="3827" w:type="dxa"/>
          </w:tcPr>
          <w:p w:rsidR="00AD7933" w:rsidRPr="00837F8C" w:rsidRDefault="007651F8" w:rsidP="00037099">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Управління фізичної культури і спорту обласної державної адміністрації,</w:t>
            </w:r>
            <w:r w:rsidR="0035236A" w:rsidRPr="00837F8C">
              <w:rPr>
                <w:rFonts w:ascii="Times New Roman" w:hAnsi="Times New Roman"/>
                <w:sz w:val="24"/>
                <w:szCs w:val="24"/>
              </w:rPr>
              <w:t xml:space="preserve"> районні державні адміністрації, </w:t>
            </w:r>
            <w:r w:rsidR="0035236A" w:rsidRPr="00837F8C">
              <w:rPr>
                <w:rFonts w:ascii="Times New Roman" w:hAnsi="Times New Roman"/>
                <w:color w:val="000000"/>
                <w:sz w:val="24"/>
                <w:szCs w:val="24"/>
              </w:rPr>
              <w:t xml:space="preserve">виконавчі комітети </w:t>
            </w:r>
            <w:r w:rsidR="0035236A" w:rsidRPr="00837F8C">
              <w:rPr>
                <w:rFonts w:ascii="Times New Roman" w:hAnsi="Times New Roman"/>
                <w:sz w:val="24"/>
                <w:szCs w:val="24"/>
              </w:rPr>
              <w:t>сільських, селищних, міських рад (за згодою)</w:t>
            </w:r>
          </w:p>
        </w:tc>
      </w:tr>
      <w:tr w:rsidR="00AD7933" w:rsidRPr="00965718" w:rsidTr="0018548F">
        <w:tc>
          <w:tcPr>
            <w:tcW w:w="534" w:type="dxa"/>
          </w:tcPr>
          <w:p w:rsidR="00AD7933"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p>
        </w:tc>
        <w:tc>
          <w:tcPr>
            <w:tcW w:w="3969" w:type="dxa"/>
          </w:tcPr>
          <w:p w:rsidR="00AD7933" w:rsidRPr="00837F8C" w:rsidRDefault="00AD7933"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Забезпечення безперешкодного доступу осіб з інвалідністю та інших маломобільних груп населення до спортивних споруд, що побудовані в Україні</w:t>
            </w:r>
          </w:p>
        </w:tc>
        <w:tc>
          <w:tcPr>
            <w:tcW w:w="4819" w:type="dxa"/>
          </w:tcPr>
          <w:p w:rsidR="00AD7933" w:rsidRPr="00837F8C" w:rsidRDefault="00FF21A8" w:rsidP="00F41CF8">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AD7933" w:rsidRPr="00837F8C">
              <w:rPr>
                <w:rFonts w:ascii="Times New Roman" w:hAnsi="Times New Roman"/>
                <w:sz w:val="24"/>
                <w:szCs w:val="24"/>
              </w:rPr>
              <w:t xml:space="preserve">абезпечення </w:t>
            </w:r>
            <w:r w:rsidR="00F41CF8" w:rsidRPr="00837F8C">
              <w:rPr>
                <w:rFonts w:ascii="Times New Roman" w:hAnsi="Times New Roman"/>
                <w:sz w:val="24"/>
                <w:szCs w:val="24"/>
              </w:rPr>
              <w:t>проведення відповідними розпорядниками бюджетних коштів закупівель обладнання для проведення робіт та надання послуг, спрямованих на забезпечення дотримання вимог доступності спортивних споруд для осіб з інвалідністю та інших маломобільних груп населення</w:t>
            </w:r>
          </w:p>
        </w:tc>
        <w:tc>
          <w:tcPr>
            <w:tcW w:w="1701" w:type="dxa"/>
          </w:tcPr>
          <w:p w:rsidR="00AD7933" w:rsidRPr="00837F8C" w:rsidRDefault="00AD7933" w:rsidP="00B0259E">
            <w:pPr>
              <w:pStyle w:val="ab"/>
              <w:spacing w:line="223" w:lineRule="auto"/>
              <w:ind w:firstLine="0"/>
              <w:jc w:val="both"/>
              <w:rPr>
                <w:rFonts w:ascii="Times New Roman" w:hAnsi="Times New Roman"/>
                <w:sz w:val="24"/>
                <w:szCs w:val="24"/>
              </w:rPr>
            </w:pPr>
            <w:r w:rsidRPr="00837F8C">
              <w:rPr>
                <w:rFonts w:ascii="Times New Roman" w:eastAsia="Arial" w:hAnsi="Times New Roman"/>
                <w:sz w:val="24"/>
                <w:szCs w:val="24"/>
              </w:rPr>
              <w:t>IV квартал 2022 р</w:t>
            </w:r>
            <w:r w:rsidR="00B0259E" w:rsidRPr="00837F8C">
              <w:rPr>
                <w:rFonts w:ascii="Times New Roman" w:eastAsia="Arial" w:hAnsi="Times New Roman"/>
                <w:sz w:val="24"/>
                <w:szCs w:val="24"/>
              </w:rPr>
              <w:t>оку</w:t>
            </w:r>
          </w:p>
        </w:tc>
        <w:tc>
          <w:tcPr>
            <w:tcW w:w="3827" w:type="dxa"/>
          </w:tcPr>
          <w:p w:rsidR="00AD7933" w:rsidRPr="00837F8C" w:rsidRDefault="007651F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фізичної культури і спорту обласної державної адміністрації, </w:t>
            </w:r>
            <w:r w:rsidR="003B335B" w:rsidRPr="00837F8C">
              <w:rPr>
                <w:rFonts w:ascii="Times New Roman" w:hAnsi="Times New Roman"/>
                <w:sz w:val="24"/>
                <w:szCs w:val="24"/>
              </w:rPr>
              <w:t xml:space="preserve">районні державні адміністрації, </w:t>
            </w:r>
            <w:r w:rsidR="003B335B" w:rsidRPr="00837F8C">
              <w:rPr>
                <w:rFonts w:ascii="Times New Roman" w:hAnsi="Times New Roman"/>
                <w:color w:val="000000"/>
                <w:sz w:val="24"/>
                <w:szCs w:val="24"/>
              </w:rPr>
              <w:t xml:space="preserve">виконавчі комітети </w:t>
            </w:r>
            <w:r w:rsidR="003B335B" w:rsidRPr="00837F8C">
              <w:rPr>
                <w:rFonts w:ascii="Times New Roman" w:hAnsi="Times New Roman"/>
                <w:sz w:val="24"/>
                <w:szCs w:val="24"/>
              </w:rPr>
              <w:t>сільських, селищних, міських рад (за згодою)</w:t>
            </w:r>
          </w:p>
        </w:tc>
      </w:tr>
      <w:tr w:rsidR="00D8653D" w:rsidRPr="00965718" w:rsidTr="0018548F">
        <w:tc>
          <w:tcPr>
            <w:tcW w:w="534" w:type="dxa"/>
          </w:tcPr>
          <w:p w:rsidR="00D8653D" w:rsidRPr="007A63CC" w:rsidRDefault="00D8653D" w:rsidP="00037099">
            <w:pPr>
              <w:contextualSpacing/>
              <w:jc w:val="both"/>
              <w:rPr>
                <w:rFonts w:ascii="Times New Roman" w:hAnsi="Times New Roman" w:cs="Times New Roman"/>
                <w:sz w:val="24"/>
                <w:szCs w:val="24"/>
                <w:lang w:val="uk-UA"/>
              </w:rPr>
            </w:pPr>
          </w:p>
        </w:tc>
        <w:tc>
          <w:tcPr>
            <w:tcW w:w="3969" w:type="dxa"/>
          </w:tcPr>
          <w:p w:rsidR="00D8653D" w:rsidRPr="00837F8C" w:rsidRDefault="00D8653D" w:rsidP="00516D9A">
            <w:pPr>
              <w:pStyle w:val="ab"/>
              <w:tabs>
                <w:tab w:val="left" w:pos="244"/>
              </w:tabs>
              <w:spacing w:line="223" w:lineRule="auto"/>
              <w:ind w:left="34" w:firstLine="0"/>
              <w:jc w:val="both"/>
              <w:rPr>
                <w:rFonts w:ascii="Times New Roman" w:hAnsi="Times New Roman"/>
                <w:sz w:val="24"/>
                <w:szCs w:val="24"/>
              </w:rPr>
            </w:pPr>
          </w:p>
        </w:tc>
        <w:tc>
          <w:tcPr>
            <w:tcW w:w="4819" w:type="dxa"/>
          </w:tcPr>
          <w:p w:rsidR="00D8653D" w:rsidRPr="00837F8C" w:rsidRDefault="00D8653D" w:rsidP="00755007">
            <w:pPr>
              <w:pStyle w:val="ab"/>
              <w:spacing w:line="223" w:lineRule="auto"/>
              <w:ind w:firstLine="0"/>
              <w:jc w:val="both"/>
              <w:rPr>
                <w:rFonts w:ascii="Times New Roman" w:hAnsi="Times New Roman"/>
                <w:sz w:val="24"/>
                <w:szCs w:val="24"/>
              </w:rPr>
            </w:pPr>
            <w:r w:rsidRPr="00837F8C">
              <w:rPr>
                <w:rFonts w:ascii="Times New Roman" w:hAnsi="Times New Roman"/>
                <w:color w:val="000000"/>
                <w:sz w:val="24"/>
                <w:szCs w:val="24"/>
              </w:rPr>
              <w:t xml:space="preserve">Облаштування засобами доступності  </w:t>
            </w:r>
            <w:r w:rsidR="00755007" w:rsidRPr="00837F8C">
              <w:rPr>
                <w:rFonts w:ascii="Times New Roman" w:hAnsi="Times New Roman"/>
                <w:color w:val="000000"/>
                <w:sz w:val="24"/>
                <w:szCs w:val="24"/>
              </w:rPr>
              <w:t xml:space="preserve">       </w:t>
            </w:r>
            <w:r w:rsidRPr="00837F8C">
              <w:rPr>
                <w:rFonts w:ascii="Times New Roman" w:hAnsi="Times New Roman"/>
                <w:color w:val="000000"/>
                <w:sz w:val="24"/>
                <w:szCs w:val="24"/>
              </w:rPr>
              <w:t>басейн</w:t>
            </w:r>
            <w:r w:rsidR="00755007" w:rsidRPr="00837F8C">
              <w:rPr>
                <w:rFonts w:ascii="Times New Roman" w:hAnsi="Times New Roman"/>
                <w:color w:val="000000"/>
                <w:sz w:val="24"/>
                <w:szCs w:val="24"/>
              </w:rPr>
              <w:t>ів</w:t>
            </w:r>
            <w:r w:rsidRPr="00837F8C">
              <w:rPr>
                <w:rFonts w:ascii="Times New Roman" w:hAnsi="Times New Roman"/>
                <w:color w:val="000000"/>
                <w:sz w:val="24"/>
                <w:szCs w:val="24"/>
              </w:rPr>
              <w:t xml:space="preserve"> (підйомником) та стрілецьк</w:t>
            </w:r>
            <w:r w:rsidR="00755007" w:rsidRPr="00837F8C">
              <w:rPr>
                <w:rFonts w:ascii="Times New Roman" w:hAnsi="Times New Roman"/>
                <w:color w:val="000000"/>
                <w:sz w:val="24"/>
                <w:szCs w:val="24"/>
              </w:rPr>
              <w:t>их</w:t>
            </w:r>
            <w:r w:rsidRPr="00837F8C">
              <w:rPr>
                <w:rFonts w:ascii="Times New Roman" w:hAnsi="Times New Roman"/>
                <w:color w:val="000000"/>
                <w:sz w:val="24"/>
                <w:szCs w:val="24"/>
              </w:rPr>
              <w:t xml:space="preserve"> </w:t>
            </w:r>
            <w:r w:rsidRPr="00837F8C">
              <w:rPr>
                <w:rFonts w:ascii="Times New Roman" w:hAnsi="Times New Roman"/>
                <w:color w:val="000000"/>
                <w:sz w:val="24"/>
                <w:szCs w:val="24"/>
              </w:rPr>
              <w:lastRenderedPageBreak/>
              <w:t>тир</w:t>
            </w:r>
            <w:r w:rsidR="00755007" w:rsidRPr="00837F8C">
              <w:rPr>
                <w:rFonts w:ascii="Times New Roman" w:hAnsi="Times New Roman"/>
                <w:color w:val="000000"/>
                <w:sz w:val="24"/>
                <w:szCs w:val="24"/>
              </w:rPr>
              <w:t>ів</w:t>
            </w:r>
          </w:p>
        </w:tc>
        <w:tc>
          <w:tcPr>
            <w:tcW w:w="1701" w:type="dxa"/>
          </w:tcPr>
          <w:p w:rsidR="00D8653D" w:rsidRPr="00837F8C" w:rsidRDefault="00B852AF" w:rsidP="00B0259E">
            <w:pPr>
              <w:pStyle w:val="ab"/>
              <w:spacing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lastRenderedPageBreak/>
              <w:t>2022 рік</w:t>
            </w:r>
          </w:p>
        </w:tc>
        <w:tc>
          <w:tcPr>
            <w:tcW w:w="3827" w:type="dxa"/>
          </w:tcPr>
          <w:p w:rsidR="00D8653D" w:rsidRPr="00837F8C" w:rsidRDefault="00755007"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фізичної культури і спорту обласної державної </w:t>
            </w:r>
            <w:r w:rsidRPr="00837F8C">
              <w:rPr>
                <w:rFonts w:ascii="Times New Roman" w:hAnsi="Times New Roman"/>
                <w:sz w:val="24"/>
                <w:szCs w:val="24"/>
              </w:rPr>
              <w:lastRenderedPageBreak/>
              <w:t xml:space="preserve">адміністрації, районні державні адміністрації, </w:t>
            </w: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p>
        </w:tc>
      </w:tr>
      <w:tr w:rsidR="00D25BF6" w:rsidRPr="00965718" w:rsidTr="0018548F">
        <w:tc>
          <w:tcPr>
            <w:tcW w:w="534" w:type="dxa"/>
          </w:tcPr>
          <w:p w:rsidR="00D25BF6"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4</w:t>
            </w:r>
          </w:p>
        </w:tc>
        <w:tc>
          <w:tcPr>
            <w:tcW w:w="3969" w:type="dxa"/>
          </w:tcPr>
          <w:p w:rsidR="00D25BF6" w:rsidRPr="00837F8C" w:rsidRDefault="00D25BF6"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Сприяння підвищенню міської мобільності та розвитку мережі паркувальних зон і пасажирських терміналів для пересадки з індивідуального транспорту на міський транспорт</w:t>
            </w:r>
          </w:p>
        </w:tc>
        <w:tc>
          <w:tcPr>
            <w:tcW w:w="4819" w:type="dxa"/>
          </w:tcPr>
          <w:p w:rsidR="00D25BF6"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w:t>
            </w:r>
            <w:r w:rsidR="00D25BF6" w:rsidRPr="00837F8C">
              <w:rPr>
                <w:rFonts w:ascii="Times New Roman" w:hAnsi="Times New Roman"/>
                <w:sz w:val="24"/>
                <w:szCs w:val="24"/>
              </w:rPr>
              <w:t>окращення пішохідної інфраструктури, паркувальних зон, обмеження швидкості руху транспортних засобів та розвиток інфраструктури для руху велосипедів (зокрема встановлення світлофорів, зокрема озвучених для потреб осіб з вадами слуху та оснащених для потреб осіб з вадами зору)</w:t>
            </w:r>
          </w:p>
        </w:tc>
        <w:tc>
          <w:tcPr>
            <w:tcW w:w="1701" w:type="dxa"/>
          </w:tcPr>
          <w:p w:rsidR="00D25BF6" w:rsidRPr="00837F8C" w:rsidRDefault="00D25BF6" w:rsidP="00B0259E">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IV квартал 2021 р</w:t>
            </w:r>
            <w:r w:rsidR="00B0259E" w:rsidRPr="00837F8C">
              <w:rPr>
                <w:rFonts w:ascii="Times New Roman" w:hAnsi="Times New Roman"/>
                <w:sz w:val="24"/>
                <w:szCs w:val="24"/>
              </w:rPr>
              <w:t>оку</w:t>
            </w:r>
          </w:p>
        </w:tc>
        <w:tc>
          <w:tcPr>
            <w:tcW w:w="3827" w:type="dxa"/>
          </w:tcPr>
          <w:p w:rsidR="00D25BF6" w:rsidRPr="00837F8C" w:rsidRDefault="0035236A" w:rsidP="0035236A">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Районні державні адміністрації, </w:t>
            </w: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p>
        </w:tc>
      </w:tr>
      <w:tr w:rsidR="009C33EA" w:rsidRPr="00965718" w:rsidTr="009C33EA">
        <w:trPr>
          <w:trHeight w:val="803"/>
        </w:trPr>
        <w:tc>
          <w:tcPr>
            <w:tcW w:w="534" w:type="dxa"/>
          </w:tcPr>
          <w:p w:rsidR="009C33EA" w:rsidRPr="007A63CC" w:rsidRDefault="009C33EA" w:rsidP="00037099">
            <w:pPr>
              <w:contextualSpacing/>
              <w:jc w:val="both"/>
              <w:rPr>
                <w:rFonts w:ascii="Times New Roman" w:hAnsi="Times New Roman" w:cs="Times New Roman"/>
                <w:sz w:val="24"/>
                <w:szCs w:val="24"/>
                <w:lang w:val="uk-UA"/>
              </w:rPr>
            </w:pPr>
          </w:p>
        </w:tc>
        <w:tc>
          <w:tcPr>
            <w:tcW w:w="3969" w:type="dxa"/>
          </w:tcPr>
          <w:p w:rsidR="009C33EA" w:rsidRPr="00837F8C" w:rsidRDefault="009C33EA" w:rsidP="007B6F23">
            <w:pPr>
              <w:pStyle w:val="ab"/>
              <w:tabs>
                <w:tab w:val="left" w:pos="244"/>
              </w:tabs>
              <w:spacing w:line="228" w:lineRule="auto"/>
              <w:ind w:left="34" w:firstLine="0"/>
              <w:jc w:val="both"/>
              <w:rPr>
                <w:rFonts w:ascii="Times New Roman" w:hAnsi="Times New Roman"/>
                <w:sz w:val="24"/>
                <w:szCs w:val="24"/>
              </w:rPr>
            </w:pPr>
          </w:p>
        </w:tc>
        <w:tc>
          <w:tcPr>
            <w:tcW w:w="4819" w:type="dxa"/>
          </w:tcPr>
          <w:p w:rsidR="009C33EA" w:rsidRPr="00837F8C" w:rsidRDefault="00467B72" w:rsidP="00467B72">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Проведення аналізу стану доступності </w:t>
            </w:r>
            <w:r w:rsidR="009C33EA" w:rsidRPr="00837F8C">
              <w:rPr>
                <w:rFonts w:ascii="Times New Roman" w:hAnsi="Times New Roman"/>
                <w:sz w:val="24"/>
                <w:szCs w:val="24"/>
              </w:rPr>
              <w:t xml:space="preserve"> пасажирських залізничних </w:t>
            </w:r>
            <w:r w:rsidRPr="00837F8C">
              <w:rPr>
                <w:rFonts w:ascii="Times New Roman" w:hAnsi="Times New Roman"/>
                <w:sz w:val="24"/>
                <w:szCs w:val="24"/>
              </w:rPr>
              <w:t xml:space="preserve">і автобусних </w:t>
            </w:r>
            <w:r w:rsidR="009C33EA" w:rsidRPr="00837F8C">
              <w:rPr>
                <w:rFonts w:ascii="Times New Roman" w:hAnsi="Times New Roman"/>
                <w:sz w:val="24"/>
                <w:szCs w:val="24"/>
              </w:rPr>
              <w:t>вокзалів</w:t>
            </w:r>
            <w:r w:rsidRPr="00837F8C">
              <w:rPr>
                <w:rFonts w:ascii="Times New Roman" w:hAnsi="Times New Roman"/>
                <w:sz w:val="24"/>
                <w:szCs w:val="24"/>
              </w:rPr>
              <w:t>/станцій</w:t>
            </w:r>
          </w:p>
        </w:tc>
        <w:tc>
          <w:tcPr>
            <w:tcW w:w="1701" w:type="dxa"/>
          </w:tcPr>
          <w:p w:rsidR="009C33EA" w:rsidRPr="00837F8C" w:rsidRDefault="00B852AF" w:rsidP="00B0259E">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2022 рік</w:t>
            </w:r>
          </w:p>
        </w:tc>
        <w:tc>
          <w:tcPr>
            <w:tcW w:w="3827" w:type="dxa"/>
          </w:tcPr>
          <w:p w:rsidR="009C33EA" w:rsidRPr="00837F8C" w:rsidRDefault="00755007" w:rsidP="00755007">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Районні державні адміністрації, </w:t>
            </w: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p>
        </w:tc>
      </w:tr>
      <w:tr w:rsidR="00D25BF6" w:rsidRPr="00965718" w:rsidTr="009C33EA">
        <w:trPr>
          <w:trHeight w:val="1820"/>
        </w:trPr>
        <w:tc>
          <w:tcPr>
            <w:tcW w:w="534" w:type="dxa"/>
          </w:tcPr>
          <w:p w:rsidR="00D25BF6"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5</w:t>
            </w:r>
          </w:p>
        </w:tc>
        <w:tc>
          <w:tcPr>
            <w:tcW w:w="3969" w:type="dxa"/>
          </w:tcPr>
          <w:p w:rsidR="00D25BF6" w:rsidRPr="00837F8C" w:rsidRDefault="00D25BF6" w:rsidP="007B6F23">
            <w:pPr>
              <w:pStyle w:val="ab"/>
              <w:tabs>
                <w:tab w:val="left" w:pos="244"/>
              </w:tabs>
              <w:spacing w:line="228" w:lineRule="auto"/>
              <w:ind w:left="34" w:firstLine="0"/>
              <w:jc w:val="both"/>
              <w:rPr>
                <w:rFonts w:ascii="Times New Roman" w:hAnsi="Times New Roman"/>
                <w:sz w:val="24"/>
                <w:szCs w:val="24"/>
              </w:rPr>
            </w:pPr>
            <w:r w:rsidRPr="00837F8C">
              <w:rPr>
                <w:rFonts w:ascii="Times New Roman" w:hAnsi="Times New Roman"/>
                <w:sz w:val="24"/>
                <w:szCs w:val="24"/>
              </w:rPr>
              <w:t xml:space="preserve">Забезпечення доступності </w:t>
            </w:r>
            <w:r w:rsidR="009D6368" w:rsidRPr="00837F8C">
              <w:rPr>
                <w:rFonts w:ascii="Times New Roman" w:hAnsi="Times New Roman"/>
                <w:sz w:val="24"/>
                <w:szCs w:val="24"/>
              </w:rPr>
              <w:t>для здобувачів освіти</w:t>
            </w:r>
            <w:r w:rsidRPr="00837F8C">
              <w:rPr>
                <w:rFonts w:ascii="Times New Roman" w:hAnsi="Times New Roman"/>
                <w:sz w:val="24"/>
                <w:szCs w:val="24"/>
              </w:rPr>
              <w:t xml:space="preserve">  шляхом створення для них доступного середовища для вільного пересування</w:t>
            </w:r>
          </w:p>
        </w:tc>
        <w:tc>
          <w:tcPr>
            <w:tcW w:w="4819" w:type="dxa"/>
          </w:tcPr>
          <w:p w:rsidR="00D25BF6" w:rsidRPr="00837F8C" w:rsidRDefault="007B6F23" w:rsidP="007B6F23">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Сприяння у </w:t>
            </w:r>
            <w:r w:rsidR="00D25BF6" w:rsidRPr="00837F8C">
              <w:rPr>
                <w:rFonts w:ascii="Times New Roman" w:hAnsi="Times New Roman"/>
                <w:sz w:val="24"/>
                <w:szCs w:val="24"/>
              </w:rPr>
              <w:t>придбанн</w:t>
            </w:r>
            <w:r w:rsidRPr="00837F8C">
              <w:rPr>
                <w:rFonts w:ascii="Times New Roman" w:hAnsi="Times New Roman"/>
                <w:sz w:val="24"/>
                <w:szCs w:val="24"/>
              </w:rPr>
              <w:t>і</w:t>
            </w:r>
            <w:r w:rsidR="00D25BF6" w:rsidRPr="00837F8C">
              <w:rPr>
                <w:rFonts w:ascii="Times New Roman" w:hAnsi="Times New Roman"/>
                <w:sz w:val="24"/>
                <w:szCs w:val="24"/>
              </w:rPr>
              <w:t xml:space="preserve"> шкільних автобусів, пристосованих для перевезення дітей, які пересуваються у кріслах колісних</w:t>
            </w:r>
          </w:p>
        </w:tc>
        <w:tc>
          <w:tcPr>
            <w:tcW w:w="1701" w:type="dxa"/>
          </w:tcPr>
          <w:p w:rsidR="00D25BF6" w:rsidRPr="00837F8C" w:rsidRDefault="00D25BF6" w:rsidP="00B0259E">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IV квартал 2022 р</w:t>
            </w:r>
            <w:r w:rsidR="00B0259E" w:rsidRPr="00837F8C">
              <w:rPr>
                <w:rFonts w:ascii="Times New Roman" w:hAnsi="Times New Roman"/>
                <w:sz w:val="24"/>
                <w:szCs w:val="24"/>
              </w:rPr>
              <w:t>оку</w:t>
            </w:r>
          </w:p>
        </w:tc>
        <w:tc>
          <w:tcPr>
            <w:tcW w:w="3827" w:type="dxa"/>
          </w:tcPr>
          <w:p w:rsidR="00D25BF6" w:rsidRPr="00837F8C" w:rsidRDefault="0035236A" w:rsidP="0035236A">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Районні державні адміністрації, </w:t>
            </w: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r w:rsidR="00315FCC" w:rsidRPr="00837F8C">
              <w:rPr>
                <w:rFonts w:ascii="Times New Roman" w:hAnsi="Times New Roman"/>
                <w:sz w:val="24"/>
                <w:szCs w:val="24"/>
              </w:rPr>
              <w:t>, Департамент освіти і науки обласної державної адміністрації</w:t>
            </w:r>
          </w:p>
        </w:tc>
      </w:tr>
      <w:tr w:rsidR="00D25BF6" w:rsidRPr="007A63CC" w:rsidTr="009C33EA">
        <w:trPr>
          <w:trHeight w:val="1137"/>
        </w:trPr>
        <w:tc>
          <w:tcPr>
            <w:tcW w:w="534" w:type="dxa"/>
          </w:tcPr>
          <w:p w:rsidR="00D25BF6"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6</w:t>
            </w:r>
          </w:p>
        </w:tc>
        <w:tc>
          <w:tcPr>
            <w:tcW w:w="3969" w:type="dxa"/>
          </w:tcPr>
          <w:p w:rsidR="00D25BF6" w:rsidRPr="00837F8C" w:rsidRDefault="00D25BF6"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Забезпечення мобільності та функціонування сучасного пасажирського транспорту</w:t>
            </w:r>
          </w:p>
        </w:tc>
        <w:tc>
          <w:tcPr>
            <w:tcW w:w="4819" w:type="dxa"/>
          </w:tcPr>
          <w:p w:rsidR="00D25BF6"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D25BF6" w:rsidRPr="00837F8C">
              <w:rPr>
                <w:rFonts w:ascii="Times New Roman" w:hAnsi="Times New Roman"/>
                <w:sz w:val="24"/>
                <w:szCs w:val="24"/>
              </w:rPr>
              <w:t>абезпечення стимулювання оновлення пасажирського рухомого складу (з урахуванням потреб осіб з інвалідністю та інших маломобільних груп населення)</w:t>
            </w:r>
          </w:p>
        </w:tc>
        <w:tc>
          <w:tcPr>
            <w:tcW w:w="1701" w:type="dxa"/>
          </w:tcPr>
          <w:p w:rsidR="00D25BF6" w:rsidRPr="00837F8C" w:rsidRDefault="00D25BF6" w:rsidP="00B0259E">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IV квартал 2022 р</w:t>
            </w:r>
            <w:r w:rsidR="00B0259E" w:rsidRPr="00837F8C">
              <w:rPr>
                <w:rFonts w:ascii="Times New Roman" w:hAnsi="Times New Roman"/>
                <w:sz w:val="24"/>
                <w:szCs w:val="24"/>
              </w:rPr>
              <w:t>оку</w:t>
            </w:r>
          </w:p>
        </w:tc>
        <w:tc>
          <w:tcPr>
            <w:tcW w:w="3827" w:type="dxa"/>
          </w:tcPr>
          <w:p w:rsidR="00D25BF6" w:rsidRPr="00837F8C" w:rsidRDefault="00C506D8" w:rsidP="00C506D8">
            <w:pPr>
              <w:pStyle w:val="ab"/>
              <w:spacing w:line="223" w:lineRule="auto"/>
              <w:ind w:firstLine="0"/>
              <w:jc w:val="both"/>
              <w:rPr>
                <w:rFonts w:ascii="Times New Roman" w:hAnsi="Times New Roman"/>
                <w:sz w:val="24"/>
                <w:szCs w:val="24"/>
              </w:rPr>
            </w:pPr>
            <w:r w:rsidRPr="00837F8C">
              <w:rPr>
                <w:rFonts w:ascii="Times New Roman" w:hAnsi="Times New Roman"/>
                <w:color w:val="000000"/>
                <w:sz w:val="24"/>
                <w:szCs w:val="24"/>
              </w:rPr>
              <w:t>В</w:t>
            </w:r>
            <w:r w:rsidR="0035236A" w:rsidRPr="00837F8C">
              <w:rPr>
                <w:rFonts w:ascii="Times New Roman" w:hAnsi="Times New Roman"/>
                <w:color w:val="000000"/>
                <w:sz w:val="24"/>
                <w:szCs w:val="24"/>
              </w:rPr>
              <w:t xml:space="preserve">иконавчі комітети </w:t>
            </w:r>
            <w:r w:rsidR="0035236A" w:rsidRPr="00837F8C">
              <w:rPr>
                <w:rFonts w:ascii="Times New Roman" w:hAnsi="Times New Roman"/>
                <w:sz w:val="24"/>
                <w:szCs w:val="24"/>
              </w:rPr>
              <w:t>сільських, селищних, міських рад (за згодою)</w:t>
            </w:r>
          </w:p>
        </w:tc>
      </w:tr>
      <w:tr w:rsidR="00D25BF6" w:rsidRPr="007A63CC" w:rsidTr="0018548F">
        <w:tc>
          <w:tcPr>
            <w:tcW w:w="534" w:type="dxa"/>
          </w:tcPr>
          <w:p w:rsidR="00D25BF6"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7</w:t>
            </w:r>
          </w:p>
        </w:tc>
        <w:tc>
          <w:tcPr>
            <w:tcW w:w="3969" w:type="dxa"/>
          </w:tcPr>
          <w:p w:rsidR="00D25BF6" w:rsidRPr="00837F8C" w:rsidRDefault="00D25BF6"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Поступове оновлення рухомого складу для пасажирських перевезень, заміна концепції використання міні-автобусів на більш гнучкі та екологічно чисті системи, обладнані для перевезення осіб з інвалідністю та інших маломобільних груп населення</w:t>
            </w:r>
          </w:p>
        </w:tc>
        <w:tc>
          <w:tcPr>
            <w:tcW w:w="4819" w:type="dxa"/>
          </w:tcPr>
          <w:p w:rsidR="00D25BF6"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D25BF6" w:rsidRPr="00837F8C">
              <w:rPr>
                <w:rFonts w:ascii="Times New Roman" w:hAnsi="Times New Roman"/>
                <w:sz w:val="24"/>
                <w:szCs w:val="24"/>
              </w:rPr>
              <w:t>апровадження поетапного збільшення на маршрутах загального користування кількості транспортних засобів, пристосованих для перевезення осіб з інвалідністю та інших маломобільних груп населення</w:t>
            </w:r>
          </w:p>
        </w:tc>
        <w:tc>
          <w:tcPr>
            <w:tcW w:w="1701" w:type="dxa"/>
          </w:tcPr>
          <w:p w:rsidR="00D25BF6" w:rsidRPr="00837F8C" w:rsidRDefault="00D25BF6" w:rsidP="00B0259E">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IV квартал 2022 р</w:t>
            </w:r>
            <w:r w:rsidR="00B0259E" w:rsidRPr="00837F8C">
              <w:rPr>
                <w:rFonts w:ascii="Times New Roman" w:hAnsi="Times New Roman"/>
                <w:sz w:val="24"/>
                <w:szCs w:val="24"/>
              </w:rPr>
              <w:t>оку</w:t>
            </w:r>
          </w:p>
        </w:tc>
        <w:tc>
          <w:tcPr>
            <w:tcW w:w="3827" w:type="dxa"/>
          </w:tcPr>
          <w:p w:rsidR="00D25BF6" w:rsidRPr="00837F8C" w:rsidRDefault="002C326D" w:rsidP="002C326D">
            <w:pPr>
              <w:pStyle w:val="ab"/>
              <w:spacing w:line="223" w:lineRule="auto"/>
              <w:ind w:firstLine="0"/>
              <w:jc w:val="both"/>
              <w:rPr>
                <w:rFonts w:ascii="Times New Roman" w:hAnsi="Times New Roman"/>
                <w:sz w:val="24"/>
                <w:szCs w:val="24"/>
              </w:rPr>
            </w:pPr>
            <w:r w:rsidRPr="00837F8C">
              <w:rPr>
                <w:rFonts w:ascii="Times New Roman" w:hAnsi="Times New Roman"/>
                <w:color w:val="000000"/>
                <w:sz w:val="24"/>
                <w:szCs w:val="24"/>
              </w:rPr>
              <w:t>В</w:t>
            </w:r>
            <w:r w:rsidR="002176C2" w:rsidRPr="00837F8C">
              <w:rPr>
                <w:rFonts w:ascii="Times New Roman" w:hAnsi="Times New Roman"/>
                <w:color w:val="000000"/>
                <w:sz w:val="24"/>
                <w:szCs w:val="24"/>
              </w:rPr>
              <w:t xml:space="preserve">иконавчі комітети </w:t>
            </w:r>
            <w:r w:rsidR="002176C2" w:rsidRPr="00837F8C">
              <w:rPr>
                <w:rFonts w:ascii="Times New Roman" w:hAnsi="Times New Roman"/>
                <w:sz w:val="24"/>
                <w:szCs w:val="24"/>
              </w:rPr>
              <w:t>сільських, селищних, міських рад (за згодою)</w:t>
            </w:r>
          </w:p>
        </w:tc>
      </w:tr>
      <w:tr w:rsidR="00D25BF6" w:rsidRPr="00965718" w:rsidTr="00755007">
        <w:trPr>
          <w:trHeight w:val="2782"/>
        </w:trPr>
        <w:tc>
          <w:tcPr>
            <w:tcW w:w="534" w:type="dxa"/>
          </w:tcPr>
          <w:p w:rsidR="00D25BF6" w:rsidRPr="007A63CC" w:rsidRDefault="00A7259D"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8</w:t>
            </w:r>
          </w:p>
        </w:tc>
        <w:tc>
          <w:tcPr>
            <w:tcW w:w="3969" w:type="dxa"/>
          </w:tcPr>
          <w:p w:rsidR="00D25BF6" w:rsidRPr="00837F8C" w:rsidRDefault="00D25BF6"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Забезпечення захисту і безпеки осіб з інвалідністю та інших маломобільних груп населення у надзвичайних ситуаціях, зокрема в разі виникнення загрози збройних конфліктів</w:t>
            </w:r>
          </w:p>
        </w:tc>
        <w:tc>
          <w:tcPr>
            <w:tcW w:w="4819" w:type="dxa"/>
          </w:tcPr>
          <w:p w:rsidR="0035710D" w:rsidRPr="00837F8C" w:rsidRDefault="00FF21A8" w:rsidP="00755007">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Ро</w:t>
            </w:r>
            <w:r w:rsidR="002C326D" w:rsidRPr="00837F8C">
              <w:rPr>
                <w:rFonts w:ascii="Times New Roman" w:hAnsi="Times New Roman"/>
                <w:sz w:val="24"/>
                <w:szCs w:val="24"/>
              </w:rPr>
              <w:t>зроблення та включення до регіональних і місцевих програм цивільного захисту питань щодо забезпечення доступу осіб з інвалідністю та інших маломобільних груп населення до захисних споруд цивільного захисту,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w:t>
            </w:r>
          </w:p>
        </w:tc>
        <w:tc>
          <w:tcPr>
            <w:tcW w:w="1701" w:type="dxa"/>
          </w:tcPr>
          <w:p w:rsidR="00D25BF6" w:rsidRPr="00837F8C" w:rsidRDefault="00D25BF6" w:rsidP="001C6A56">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І</w:t>
            </w:r>
            <w:r w:rsidR="001C6A56">
              <w:rPr>
                <w:rFonts w:ascii="Times New Roman" w:hAnsi="Times New Roman"/>
                <w:sz w:val="24"/>
                <w:szCs w:val="24"/>
                <w:lang w:val="en-US"/>
              </w:rPr>
              <w:t>V</w:t>
            </w:r>
            <w:r w:rsidRPr="00837F8C">
              <w:rPr>
                <w:rFonts w:ascii="Times New Roman" w:hAnsi="Times New Roman"/>
                <w:sz w:val="24"/>
                <w:szCs w:val="24"/>
              </w:rPr>
              <w:t xml:space="preserve"> квартал 2021 р</w:t>
            </w:r>
            <w:r w:rsidR="00B0259E" w:rsidRPr="00837F8C">
              <w:rPr>
                <w:rFonts w:ascii="Times New Roman" w:hAnsi="Times New Roman"/>
                <w:sz w:val="24"/>
                <w:szCs w:val="24"/>
              </w:rPr>
              <w:t>оку</w:t>
            </w:r>
          </w:p>
        </w:tc>
        <w:tc>
          <w:tcPr>
            <w:tcW w:w="3827" w:type="dxa"/>
          </w:tcPr>
          <w:p w:rsidR="00D25BF6" w:rsidRPr="00837F8C" w:rsidRDefault="002C326D" w:rsidP="002C326D">
            <w:pPr>
              <w:pStyle w:val="ab"/>
              <w:spacing w:before="0" w:line="223" w:lineRule="auto"/>
              <w:ind w:firstLine="0"/>
              <w:jc w:val="both"/>
              <w:rPr>
                <w:rFonts w:ascii="Times New Roman" w:hAnsi="Times New Roman"/>
                <w:sz w:val="24"/>
                <w:szCs w:val="24"/>
              </w:rPr>
            </w:pPr>
            <w:r w:rsidRPr="00837F8C">
              <w:rPr>
                <w:rFonts w:ascii="Times New Roman" w:hAnsi="Times New Roman"/>
                <w:color w:val="000000"/>
                <w:sz w:val="24"/>
                <w:szCs w:val="24"/>
              </w:rPr>
              <w:t>Р</w:t>
            </w:r>
            <w:r w:rsidR="000A0A34" w:rsidRPr="00837F8C">
              <w:rPr>
                <w:rFonts w:ascii="Times New Roman" w:hAnsi="Times New Roman"/>
                <w:color w:val="000000"/>
                <w:sz w:val="24"/>
                <w:szCs w:val="24"/>
              </w:rPr>
              <w:t xml:space="preserve">айонні державні адміністрації, виконавчі комітети </w:t>
            </w:r>
            <w:r w:rsidR="000A0A34" w:rsidRPr="00837F8C">
              <w:rPr>
                <w:rFonts w:ascii="Times New Roman" w:hAnsi="Times New Roman"/>
                <w:sz w:val="24"/>
                <w:szCs w:val="24"/>
              </w:rPr>
              <w:t>сільських, селищних, міських рад (за згодою)</w:t>
            </w:r>
          </w:p>
        </w:tc>
      </w:tr>
      <w:tr w:rsidR="00BF2DA3" w:rsidRPr="00965718" w:rsidTr="0018548F">
        <w:tc>
          <w:tcPr>
            <w:tcW w:w="534" w:type="dxa"/>
          </w:tcPr>
          <w:p w:rsidR="00BF2DA3" w:rsidRPr="007A63CC" w:rsidRDefault="00BF2DA3" w:rsidP="00037099">
            <w:pPr>
              <w:contextualSpacing/>
              <w:jc w:val="both"/>
              <w:rPr>
                <w:rFonts w:ascii="Times New Roman" w:hAnsi="Times New Roman" w:cs="Times New Roman"/>
                <w:sz w:val="24"/>
                <w:szCs w:val="24"/>
                <w:lang w:val="uk-UA"/>
              </w:rPr>
            </w:pPr>
          </w:p>
        </w:tc>
        <w:tc>
          <w:tcPr>
            <w:tcW w:w="3969" w:type="dxa"/>
          </w:tcPr>
          <w:p w:rsidR="00BF2DA3" w:rsidRPr="00837F8C" w:rsidRDefault="00BF2DA3" w:rsidP="00037099">
            <w:pPr>
              <w:contextualSpacing/>
              <w:jc w:val="both"/>
              <w:rPr>
                <w:rFonts w:ascii="Times New Roman" w:hAnsi="Times New Roman" w:cs="Times New Roman"/>
                <w:color w:val="000000"/>
                <w:sz w:val="24"/>
                <w:szCs w:val="24"/>
                <w:shd w:val="clear" w:color="auto" w:fill="FFFFFF"/>
                <w:lang w:val="uk-UA"/>
              </w:rPr>
            </w:pPr>
          </w:p>
        </w:tc>
        <w:tc>
          <w:tcPr>
            <w:tcW w:w="4819" w:type="dxa"/>
          </w:tcPr>
          <w:p w:rsidR="00BF2DA3"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w:t>
            </w:r>
            <w:r w:rsidR="00BF2DA3" w:rsidRPr="00837F8C">
              <w:rPr>
                <w:rFonts w:ascii="Times New Roman" w:hAnsi="Times New Roman"/>
                <w:sz w:val="24"/>
                <w:szCs w:val="24"/>
              </w:rPr>
              <w:t>роведення моніторингу дотримання прав осіб з інвалідністю та інших маломобільних груп населення у разі виникнення надзвичайних ситуацій за участю громадських об’єднань,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рівня підготовки персоналу</w:t>
            </w:r>
          </w:p>
        </w:tc>
        <w:tc>
          <w:tcPr>
            <w:tcW w:w="1701" w:type="dxa"/>
          </w:tcPr>
          <w:p w:rsidR="00BF2DA3" w:rsidRPr="00837F8C" w:rsidRDefault="00BF2DA3" w:rsidP="00B0259E">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ІV квартал 2022 року</w:t>
            </w:r>
          </w:p>
        </w:tc>
        <w:tc>
          <w:tcPr>
            <w:tcW w:w="3827" w:type="dxa"/>
          </w:tcPr>
          <w:p w:rsidR="00BF2DA3" w:rsidRPr="00837F8C" w:rsidRDefault="0038598B" w:rsidP="0038598B">
            <w:pPr>
              <w:pStyle w:val="ab"/>
              <w:spacing w:before="0" w:line="223" w:lineRule="auto"/>
              <w:ind w:firstLine="0"/>
              <w:jc w:val="both"/>
              <w:rPr>
                <w:rFonts w:ascii="Times New Roman" w:hAnsi="Times New Roman"/>
                <w:sz w:val="24"/>
                <w:szCs w:val="24"/>
              </w:rPr>
            </w:pPr>
            <w:r w:rsidRPr="00837F8C">
              <w:rPr>
                <w:rFonts w:ascii="Times New Roman" w:hAnsi="Times New Roman"/>
                <w:color w:val="000000"/>
                <w:sz w:val="24"/>
                <w:szCs w:val="24"/>
              </w:rPr>
              <w:t>Р</w:t>
            </w:r>
            <w:r w:rsidR="00BF2DA3" w:rsidRPr="00837F8C">
              <w:rPr>
                <w:rFonts w:ascii="Times New Roman" w:hAnsi="Times New Roman"/>
                <w:color w:val="000000"/>
                <w:sz w:val="24"/>
                <w:szCs w:val="24"/>
              </w:rPr>
              <w:t xml:space="preserve">айонні державні адміністрації, виконавчі комітети </w:t>
            </w:r>
            <w:r w:rsidR="00BF2DA3" w:rsidRPr="00837F8C">
              <w:rPr>
                <w:rFonts w:ascii="Times New Roman" w:hAnsi="Times New Roman"/>
                <w:sz w:val="24"/>
                <w:szCs w:val="24"/>
              </w:rPr>
              <w:t>сільських, селищних, міських рад (за згодою), громадські організації осіб з інвалідністю (за згодою), Головне</w:t>
            </w:r>
            <w:r w:rsidR="00C764F1" w:rsidRPr="00837F8C">
              <w:rPr>
                <w:rFonts w:ascii="Times New Roman" w:hAnsi="Times New Roman"/>
                <w:sz w:val="24"/>
                <w:szCs w:val="24"/>
              </w:rPr>
              <w:t xml:space="preserve"> управління Державної служби надзвичайних ситуацій України в Одеській області</w:t>
            </w:r>
            <w:r w:rsidR="003E0C3E" w:rsidRPr="00837F8C">
              <w:rPr>
                <w:rFonts w:ascii="Times New Roman" w:hAnsi="Times New Roman"/>
                <w:sz w:val="24"/>
                <w:szCs w:val="24"/>
              </w:rPr>
              <w:t xml:space="preserve"> (за згодою)</w:t>
            </w:r>
            <w:r w:rsidR="00C764F1" w:rsidRPr="00837F8C">
              <w:rPr>
                <w:rFonts w:ascii="Times New Roman" w:hAnsi="Times New Roman"/>
                <w:sz w:val="24"/>
                <w:szCs w:val="24"/>
              </w:rPr>
              <w:t>, Департамент з питань цивільного захисту, оборонної роботи та взаємодії з правоохоронними органами обласної державної адміністрації</w:t>
            </w:r>
          </w:p>
        </w:tc>
      </w:tr>
      <w:tr w:rsidR="00D25BF6" w:rsidRPr="00965718" w:rsidTr="0018548F">
        <w:tc>
          <w:tcPr>
            <w:tcW w:w="534" w:type="dxa"/>
          </w:tcPr>
          <w:p w:rsidR="00D25BF6" w:rsidRPr="007A63CC" w:rsidRDefault="00D25BF6" w:rsidP="00037099">
            <w:pPr>
              <w:contextualSpacing/>
              <w:jc w:val="both"/>
              <w:rPr>
                <w:rFonts w:ascii="Times New Roman" w:hAnsi="Times New Roman" w:cs="Times New Roman"/>
                <w:sz w:val="24"/>
                <w:szCs w:val="24"/>
                <w:lang w:val="uk-UA"/>
              </w:rPr>
            </w:pPr>
          </w:p>
        </w:tc>
        <w:tc>
          <w:tcPr>
            <w:tcW w:w="3969" w:type="dxa"/>
          </w:tcPr>
          <w:p w:rsidR="00D25BF6" w:rsidRPr="00837F8C" w:rsidRDefault="00D25BF6" w:rsidP="00037099">
            <w:pPr>
              <w:contextualSpacing/>
              <w:jc w:val="both"/>
              <w:rPr>
                <w:rFonts w:ascii="Times New Roman" w:hAnsi="Times New Roman" w:cs="Times New Roman"/>
                <w:sz w:val="24"/>
                <w:szCs w:val="24"/>
                <w:lang w:val="uk-UA"/>
              </w:rPr>
            </w:pPr>
          </w:p>
        </w:tc>
        <w:tc>
          <w:tcPr>
            <w:tcW w:w="4819" w:type="dxa"/>
          </w:tcPr>
          <w:p w:rsidR="00D25BF6" w:rsidRPr="00837F8C" w:rsidRDefault="00D839DD" w:rsidP="00D839DD">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Проведення </w:t>
            </w:r>
            <w:r w:rsidR="00D25BF6" w:rsidRPr="00837F8C">
              <w:rPr>
                <w:rFonts w:ascii="Times New Roman" w:hAnsi="Times New Roman"/>
                <w:sz w:val="24"/>
                <w:szCs w:val="24"/>
              </w:rPr>
              <w:t xml:space="preserve">інформування населення про </w:t>
            </w:r>
            <w:r w:rsidR="00C3070C" w:rsidRPr="00837F8C">
              <w:rPr>
                <w:rFonts w:ascii="Times New Roman" w:hAnsi="Times New Roman"/>
                <w:sz w:val="24"/>
                <w:szCs w:val="24"/>
              </w:rPr>
              <w:t>підземні місця укриття в</w:t>
            </w:r>
            <w:r w:rsidR="00D25BF6" w:rsidRPr="00837F8C">
              <w:rPr>
                <w:rFonts w:ascii="Times New Roman" w:hAnsi="Times New Roman"/>
                <w:sz w:val="24"/>
                <w:szCs w:val="24"/>
              </w:rPr>
              <w:t xml:space="preserve"> населених пунктах, </w:t>
            </w:r>
            <w:r w:rsidR="00C3070C" w:rsidRPr="00837F8C">
              <w:rPr>
                <w:rFonts w:ascii="Times New Roman" w:hAnsi="Times New Roman"/>
                <w:sz w:val="24"/>
                <w:szCs w:val="24"/>
              </w:rPr>
              <w:t xml:space="preserve">про пункти, </w:t>
            </w:r>
            <w:r w:rsidR="00D25BF6" w:rsidRPr="00837F8C">
              <w:rPr>
                <w:rFonts w:ascii="Times New Roman" w:hAnsi="Times New Roman"/>
                <w:sz w:val="24"/>
                <w:szCs w:val="24"/>
              </w:rPr>
              <w:t>обладнані для перебування в них осіб з інвалідністю та інших маломобільних груп населення</w:t>
            </w:r>
          </w:p>
        </w:tc>
        <w:tc>
          <w:tcPr>
            <w:tcW w:w="1701" w:type="dxa"/>
          </w:tcPr>
          <w:p w:rsidR="00D25BF6" w:rsidRPr="00837F8C" w:rsidRDefault="00C3070C"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Постійно</w:t>
            </w:r>
          </w:p>
        </w:tc>
        <w:tc>
          <w:tcPr>
            <w:tcW w:w="3827" w:type="dxa"/>
          </w:tcPr>
          <w:p w:rsidR="00D25BF6" w:rsidRPr="00837F8C" w:rsidRDefault="005648B5" w:rsidP="002C052D">
            <w:pPr>
              <w:pStyle w:val="ab"/>
              <w:spacing w:before="0" w:line="223" w:lineRule="auto"/>
              <w:ind w:firstLine="0"/>
              <w:jc w:val="both"/>
              <w:rPr>
                <w:rFonts w:ascii="Times New Roman" w:hAnsi="Times New Roman"/>
                <w:sz w:val="24"/>
                <w:szCs w:val="24"/>
              </w:rPr>
            </w:pPr>
            <w:r w:rsidRPr="00837F8C">
              <w:rPr>
                <w:rFonts w:ascii="Times New Roman" w:hAnsi="Times New Roman"/>
                <w:color w:val="000000"/>
                <w:sz w:val="24"/>
                <w:szCs w:val="24"/>
              </w:rPr>
              <w:t>Р</w:t>
            </w:r>
            <w:r w:rsidR="00C3070C" w:rsidRPr="00837F8C">
              <w:rPr>
                <w:rFonts w:ascii="Times New Roman" w:hAnsi="Times New Roman"/>
                <w:color w:val="000000"/>
                <w:sz w:val="24"/>
                <w:szCs w:val="24"/>
              </w:rPr>
              <w:t xml:space="preserve">айонні державні адміністрації, виконавчі комітети </w:t>
            </w:r>
            <w:r w:rsidR="00C3070C" w:rsidRPr="00837F8C">
              <w:rPr>
                <w:rFonts w:ascii="Times New Roman" w:hAnsi="Times New Roman"/>
                <w:sz w:val="24"/>
                <w:szCs w:val="24"/>
              </w:rPr>
              <w:t>сільських, селищних, міських рад (за згодою), громадські організації (за згодою), Головне управління Державної служби надзвичайних ситуацій України в Одеській області (за згодою), Департамент з питань цивільного захисту, оборонної роботи та взаємодії з правоохоронними органами обласної державної адміністрації</w:t>
            </w:r>
          </w:p>
        </w:tc>
      </w:tr>
      <w:tr w:rsidR="00D25BF6" w:rsidRPr="00965718" w:rsidTr="0018548F">
        <w:tc>
          <w:tcPr>
            <w:tcW w:w="534" w:type="dxa"/>
          </w:tcPr>
          <w:p w:rsidR="00D25BF6" w:rsidRPr="00D839DD" w:rsidRDefault="00B0259E" w:rsidP="00037099">
            <w:pPr>
              <w:contextualSpacing/>
              <w:jc w:val="both"/>
              <w:rPr>
                <w:rFonts w:ascii="Times New Roman" w:hAnsi="Times New Roman" w:cs="Times New Roman"/>
                <w:sz w:val="24"/>
                <w:szCs w:val="24"/>
                <w:highlight w:val="yellow"/>
                <w:lang w:val="uk-UA"/>
              </w:rPr>
            </w:pPr>
            <w:r w:rsidRPr="00D839DD">
              <w:rPr>
                <w:rFonts w:ascii="Times New Roman" w:hAnsi="Times New Roman" w:cs="Times New Roman"/>
                <w:sz w:val="24"/>
                <w:szCs w:val="24"/>
                <w:highlight w:val="yellow"/>
                <w:lang w:val="uk-UA"/>
              </w:rPr>
              <w:t>9</w:t>
            </w:r>
          </w:p>
        </w:tc>
        <w:tc>
          <w:tcPr>
            <w:tcW w:w="3969" w:type="dxa"/>
          </w:tcPr>
          <w:p w:rsidR="00D25BF6" w:rsidRPr="00837F8C" w:rsidRDefault="00D25BF6" w:rsidP="00516D9A">
            <w:pPr>
              <w:pStyle w:val="ab"/>
              <w:tabs>
                <w:tab w:val="left" w:pos="244"/>
              </w:tabs>
              <w:spacing w:line="228" w:lineRule="auto"/>
              <w:ind w:left="34" w:firstLine="0"/>
              <w:jc w:val="both"/>
              <w:rPr>
                <w:rFonts w:ascii="Times New Roman" w:hAnsi="Times New Roman"/>
                <w:sz w:val="24"/>
                <w:szCs w:val="24"/>
              </w:rPr>
            </w:pPr>
            <w:r w:rsidRPr="00837F8C">
              <w:rPr>
                <w:rFonts w:ascii="Times New Roman" w:hAnsi="Times New Roman"/>
                <w:sz w:val="24"/>
                <w:szCs w:val="24"/>
              </w:rPr>
              <w:t xml:space="preserve">Пристосування головних входів до </w:t>
            </w:r>
            <w:r w:rsidRPr="00837F8C">
              <w:rPr>
                <w:rFonts w:ascii="Times New Roman" w:hAnsi="Times New Roman"/>
                <w:sz w:val="24"/>
                <w:szCs w:val="24"/>
              </w:rPr>
              <w:lastRenderedPageBreak/>
              <w:t>будівель міністерств, інших центральних органів виконавчої влади та місцевих держадміністрацій для використання особами з інвалідністю</w:t>
            </w:r>
            <w:r w:rsidR="00303E6B" w:rsidRPr="00837F8C">
              <w:rPr>
                <w:rFonts w:ascii="Times New Roman" w:hAnsi="Times New Roman"/>
                <w:sz w:val="24"/>
                <w:szCs w:val="24"/>
              </w:rPr>
              <w:t xml:space="preserve"> та інших маломобільних груп населення</w:t>
            </w:r>
          </w:p>
        </w:tc>
        <w:tc>
          <w:tcPr>
            <w:tcW w:w="4819" w:type="dxa"/>
          </w:tcPr>
          <w:p w:rsidR="00D25BF6" w:rsidRPr="00837F8C" w:rsidRDefault="00FF21A8" w:rsidP="00D71C17">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П</w:t>
            </w:r>
            <w:r w:rsidR="00D25BF6" w:rsidRPr="00837F8C">
              <w:rPr>
                <w:rFonts w:ascii="Times New Roman" w:hAnsi="Times New Roman"/>
                <w:sz w:val="24"/>
                <w:szCs w:val="24"/>
              </w:rPr>
              <w:t xml:space="preserve">роведення відповідних будівельних/ </w:t>
            </w:r>
            <w:r w:rsidR="00D25BF6" w:rsidRPr="00837F8C">
              <w:rPr>
                <w:rFonts w:ascii="Times New Roman" w:hAnsi="Times New Roman"/>
                <w:sz w:val="24"/>
                <w:szCs w:val="24"/>
              </w:rPr>
              <w:lastRenderedPageBreak/>
              <w:t>ремонтних робіт</w:t>
            </w:r>
          </w:p>
        </w:tc>
        <w:tc>
          <w:tcPr>
            <w:tcW w:w="1701" w:type="dxa"/>
          </w:tcPr>
          <w:p w:rsidR="00D25BF6" w:rsidRPr="00837F8C" w:rsidRDefault="00D25BF6" w:rsidP="00037099">
            <w:pPr>
              <w:pStyle w:val="ab"/>
              <w:spacing w:line="228" w:lineRule="auto"/>
              <w:ind w:firstLine="0"/>
              <w:jc w:val="both"/>
              <w:rPr>
                <w:rFonts w:ascii="Times New Roman" w:hAnsi="Times New Roman"/>
                <w:sz w:val="24"/>
                <w:szCs w:val="24"/>
              </w:rPr>
            </w:pPr>
            <w:r w:rsidRPr="00837F8C">
              <w:rPr>
                <w:rFonts w:ascii="Times New Roman" w:eastAsia="Arial" w:hAnsi="Times New Roman"/>
                <w:sz w:val="24"/>
                <w:szCs w:val="24"/>
              </w:rPr>
              <w:lastRenderedPageBreak/>
              <w:t xml:space="preserve">IV квартал </w:t>
            </w:r>
            <w:r w:rsidRPr="00837F8C">
              <w:rPr>
                <w:rFonts w:ascii="Times New Roman" w:eastAsia="Arial" w:hAnsi="Times New Roman"/>
                <w:sz w:val="24"/>
                <w:szCs w:val="24"/>
              </w:rPr>
              <w:lastRenderedPageBreak/>
              <w:t xml:space="preserve">2022 </w:t>
            </w:r>
            <w:r w:rsidR="0035710D" w:rsidRPr="00837F8C">
              <w:rPr>
                <w:rFonts w:ascii="Times New Roman" w:eastAsia="Arial" w:hAnsi="Times New Roman"/>
                <w:sz w:val="24"/>
                <w:szCs w:val="24"/>
              </w:rPr>
              <w:t>року</w:t>
            </w:r>
          </w:p>
        </w:tc>
        <w:tc>
          <w:tcPr>
            <w:tcW w:w="3827" w:type="dxa"/>
          </w:tcPr>
          <w:p w:rsidR="00D25BF6" w:rsidRPr="00837F8C" w:rsidRDefault="0035236A" w:rsidP="00F543BD">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 xml:space="preserve">Районні державні адміністрації, </w:t>
            </w:r>
            <w:r w:rsidRPr="00837F8C">
              <w:rPr>
                <w:rFonts w:ascii="Times New Roman" w:hAnsi="Times New Roman"/>
                <w:color w:val="000000"/>
                <w:sz w:val="24"/>
                <w:szCs w:val="24"/>
              </w:rPr>
              <w:lastRenderedPageBreak/>
              <w:t xml:space="preserve">виконавчі комітети </w:t>
            </w:r>
            <w:r w:rsidRPr="00837F8C">
              <w:rPr>
                <w:rFonts w:ascii="Times New Roman" w:hAnsi="Times New Roman"/>
                <w:sz w:val="24"/>
                <w:szCs w:val="24"/>
              </w:rPr>
              <w:t>сільських, сел</w:t>
            </w:r>
            <w:r w:rsidR="00F543BD" w:rsidRPr="00837F8C">
              <w:rPr>
                <w:rFonts w:ascii="Times New Roman" w:hAnsi="Times New Roman"/>
                <w:sz w:val="24"/>
                <w:szCs w:val="24"/>
              </w:rPr>
              <w:t>ищних, міських рад (за згодою)</w:t>
            </w:r>
          </w:p>
        </w:tc>
      </w:tr>
      <w:tr w:rsidR="00D25BF6" w:rsidRPr="0005622F" w:rsidTr="0018548F">
        <w:tc>
          <w:tcPr>
            <w:tcW w:w="534" w:type="dxa"/>
          </w:tcPr>
          <w:p w:rsidR="00D25BF6" w:rsidRPr="007A63CC" w:rsidRDefault="00B0259E"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10</w:t>
            </w:r>
          </w:p>
        </w:tc>
        <w:tc>
          <w:tcPr>
            <w:tcW w:w="3969" w:type="dxa"/>
          </w:tcPr>
          <w:p w:rsidR="00D25BF6" w:rsidRPr="00837F8C" w:rsidRDefault="00D25BF6" w:rsidP="00037099">
            <w:pPr>
              <w:contextualSpacing/>
              <w:jc w:val="both"/>
              <w:rPr>
                <w:rFonts w:ascii="Times New Roman" w:hAnsi="Times New Roman" w:cs="Times New Roman"/>
                <w:sz w:val="24"/>
                <w:szCs w:val="24"/>
                <w:lang w:val="uk-UA"/>
              </w:rPr>
            </w:pPr>
            <w:r w:rsidRPr="00837F8C">
              <w:rPr>
                <w:rFonts w:ascii="Times New Roman" w:hAnsi="Times New Roman"/>
                <w:sz w:val="24"/>
                <w:szCs w:val="24"/>
                <w:lang w:val="uk-UA"/>
              </w:rPr>
              <w:t>Створення умов для поєднання працівниками професійних і сімейних обов’язків</w:t>
            </w:r>
          </w:p>
        </w:tc>
        <w:tc>
          <w:tcPr>
            <w:tcW w:w="4819" w:type="dxa"/>
          </w:tcPr>
          <w:p w:rsidR="00D25BF6" w:rsidRPr="00837F8C" w:rsidRDefault="00FF21A8"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З</w:t>
            </w:r>
            <w:r w:rsidR="00D25BF6" w:rsidRPr="00837F8C">
              <w:rPr>
                <w:rFonts w:ascii="Times New Roman" w:hAnsi="Times New Roman"/>
                <w:sz w:val="24"/>
                <w:szCs w:val="24"/>
              </w:rPr>
              <w:t>абезпечення діяльності дитячих кімнат в установах та організаціях</w:t>
            </w:r>
          </w:p>
        </w:tc>
        <w:tc>
          <w:tcPr>
            <w:tcW w:w="1701" w:type="dxa"/>
          </w:tcPr>
          <w:p w:rsidR="00D25BF6" w:rsidRPr="00837F8C" w:rsidRDefault="00D25BF6" w:rsidP="00037099">
            <w:pPr>
              <w:pStyle w:val="ab"/>
              <w:spacing w:line="228" w:lineRule="auto"/>
              <w:ind w:firstLine="0"/>
              <w:jc w:val="both"/>
              <w:rPr>
                <w:rFonts w:ascii="Times New Roman" w:eastAsia="Arial" w:hAnsi="Times New Roman"/>
                <w:sz w:val="24"/>
                <w:szCs w:val="24"/>
              </w:rPr>
            </w:pPr>
            <w:r w:rsidRPr="00837F8C">
              <w:rPr>
                <w:rFonts w:ascii="Times New Roman" w:eastAsia="Arial" w:hAnsi="Times New Roman"/>
                <w:sz w:val="24"/>
                <w:szCs w:val="24"/>
              </w:rPr>
              <w:t xml:space="preserve">IV квартал 2022 </w:t>
            </w:r>
            <w:r w:rsidR="0035710D" w:rsidRPr="00837F8C">
              <w:rPr>
                <w:rFonts w:ascii="Times New Roman" w:eastAsia="Arial" w:hAnsi="Times New Roman"/>
                <w:sz w:val="24"/>
                <w:szCs w:val="24"/>
              </w:rPr>
              <w:t>року</w:t>
            </w:r>
          </w:p>
        </w:tc>
        <w:tc>
          <w:tcPr>
            <w:tcW w:w="3827" w:type="dxa"/>
          </w:tcPr>
          <w:p w:rsidR="00D25BF6" w:rsidRPr="00837F8C" w:rsidRDefault="00D839DD" w:rsidP="00D839DD">
            <w:pPr>
              <w:pStyle w:val="ab"/>
              <w:spacing w:line="228" w:lineRule="auto"/>
              <w:ind w:firstLine="0"/>
              <w:jc w:val="both"/>
              <w:rPr>
                <w:rFonts w:ascii="Times New Roman" w:hAnsi="Times New Roman"/>
                <w:sz w:val="24"/>
                <w:szCs w:val="24"/>
              </w:rPr>
            </w:pPr>
            <w:r w:rsidRPr="00837F8C">
              <w:rPr>
                <w:rFonts w:ascii="Times New Roman" w:hAnsi="Times New Roman"/>
                <w:color w:val="000000"/>
                <w:sz w:val="24"/>
                <w:szCs w:val="24"/>
              </w:rPr>
              <w:t>В</w:t>
            </w:r>
            <w:r w:rsidR="00A879AC" w:rsidRPr="00837F8C">
              <w:rPr>
                <w:rFonts w:ascii="Times New Roman" w:hAnsi="Times New Roman"/>
                <w:color w:val="000000"/>
                <w:sz w:val="24"/>
                <w:szCs w:val="24"/>
              </w:rPr>
              <w:t xml:space="preserve">иконавчі комітети </w:t>
            </w:r>
            <w:r w:rsidR="00A879AC" w:rsidRPr="00837F8C">
              <w:rPr>
                <w:rFonts w:ascii="Times New Roman" w:hAnsi="Times New Roman"/>
                <w:sz w:val="24"/>
                <w:szCs w:val="24"/>
              </w:rPr>
              <w:t>сільських, селищних, міських рад (за згодою)</w:t>
            </w:r>
          </w:p>
        </w:tc>
      </w:tr>
      <w:tr w:rsidR="00F1009E" w:rsidRPr="00965718" w:rsidTr="0018548F">
        <w:tc>
          <w:tcPr>
            <w:tcW w:w="534" w:type="dxa"/>
          </w:tcPr>
          <w:p w:rsidR="00F1009E" w:rsidRPr="007A63CC" w:rsidRDefault="00B0259E"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11</w:t>
            </w:r>
          </w:p>
        </w:tc>
        <w:tc>
          <w:tcPr>
            <w:tcW w:w="3969" w:type="dxa"/>
          </w:tcPr>
          <w:p w:rsidR="00F1009E" w:rsidRPr="00837F8C" w:rsidRDefault="00F1009E" w:rsidP="00516D9A">
            <w:pPr>
              <w:pStyle w:val="ab"/>
              <w:tabs>
                <w:tab w:val="left" w:pos="244"/>
              </w:tabs>
              <w:spacing w:line="223" w:lineRule="auto"/>
              <w:ind w:left="34" w:firstLine="0"/>
              <w:jc w:val="both"/>
              <w:rPr>
                <w:rFonts w:ascii="Times New Roman" w:hAnsi="Times New Roman"/>
                <w:sz w:val="24"/>
                <w:szCs w:val="24"/>
              </w:rPr>
            </w:pPr>
            <w:r w:rsidRPr="00837F8C">
              <w:rPr>
                <w:rFonts w:ascii="Times New Roman" w:hAnsi="Times New Roman"/>
                <w:sz w:val="24"/>
                <w:szCs w:val="24"/>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c>
          <w:tcPr>
            <w:tcW w:w="4819" w:type="dxa"/>
          </w:tcPr>
          <w:p w:rsidR="00AF16D1" w:rsidRPr="00837F8C" w:rsidRDefault="00FF21A8" w:rsidP="002C052D">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w:t>
            </w:r>
            <w:r w:rsidR="00F1009E" w:rsidRPr="00837F8C">
              <w:rPr>
                <w:rFonts w:ascii="Times New Roman" w:hAnsi="Times New Roman"/>
                <w:sz w:val="24"/>
                <w:szCs w:val="24"/>
              </w:rPr>
              <w:t xml:space="preserve">роведення за участю громадських організацій моніторингу та оцінки ступеня безбар’єрності об’єктів фізичного оточення і послуг для осіб з інвалідністю та інших маломобільних груп населення з урахуванням гендерного аспекту (відповідно до Порядку проведення моніторингу та оцінки ступеня безбар’єрності об’єктів фізичного оточення і послуг для осіб з інвалідністю, затвердженого постановою Кабінету Міністрів України від 26 травня 2021 р. </w:t>
            </w:r>
            <w:r w:rsidR="001C3B2C">
              <w:rPr>
                <w:rFonts w:ascii="Times New Roman" w:hAnsi="Times New Roman"/>
                <w:sz w:val="24"/>
                <w:szCs w:val="24"/>
              </w:rPr>
              <w:t xml:space="preserve">      </w:t>
            </w:r>
            <w:r w:rsidR="00F1009E" w:rsidRPr="00837F8C">
              <w:rPr>
                <w:rFonts w:ascii="Times New Roman" w:hAnsi="Times New Roman"/>
                <w:sz w:val="24"/>
                <w:szCs w:val="24"/>
              </w:rPr>
              <w:t>№ 537)</w:t>
            </w:r>
          </w:p>
        </w:tc>
        <w:tc>
          <w:tcPr>
            <w:tcW w:w="1701" w:type="dxa"/>
          </w:tcPr>
          <w:p w:rsidR="00F1009E" w:rsidRPr="00837F8C" w:rsidRDefault="00F1009E"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2022 </w:t>
            </w:r>
            <w:r w:rsidR="0035710D" w:rsidRPr="00837F8C">
              <w:rPr>
                <w:rFonts w:ascii="Times New Roman" w:eastAsia="Arial" w:hAnsi="Times New Roman"/>
                <w:sz w:val="24"/>
                <w:szCs w:val="24"/>
              </w:rPr>
              <w:t>року</w:t>
            </w:r>
          </w:p>
        </w:tc>
        <w:tc>
          <w:tcPr>
            <w:tcW w:w="3827" w:type="dxa"/>
          </w:tcPr>
          <w:p w:rsidR="00F1009E" w:rsidRPr="00837F8C" w:rsidRDefault="00A879AC" w:rsidP="00A879AC">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з питань містобудування та архітектури обласної державної адміністрації, районні державні адміністрації, </w:t>
            </w: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r w:rsidR="00F1009E" w:rsidRPr="00837F8C">
              <w:rPr>
                <w:rFonts w:ascii="Times New Roman" w:hAnsi="Times New Roman"/>
                <w:sz w:val="24"/>
                <w:szCs w:val="24"/>
              </w:rPr>
              <w:t>, громадські організації (за згодою)</w:t>
            </w:r>
          </w:p>
        </w:tc>
      </w:tr>
      <w:tr w:rsidR="00F1009E" w:rsidRPr="007A63CC" w:rsidTr="0018548F">
        <w:tc>
          <w:tcPr>
            <w:tcW w:w="534" w:type="dxa"/>
          </w:tcPr>
          <w:p w:rsidR="00F1009E" w:rsidRPr="007A63CC" w:rsidRDefault="00F1009E" w:rsidP="00037099">
            <w:pPr>
              <w:contextualSpacing/>
              <w:jc w:val="both"/>
              <w:rPr>
                <w:rFonts w:ascii="Times New Roman" w:hAnsi="Times New Roman" w:cs="Times New Roman"/>
                <w:sz w:val="24"/>
                <w:szCs w:val="24"/>
                <w:lang w:val="uk-UA"/>
              </w:rPr>
            </w:pPr>
          </w:p>
        </w:tc>
        <w:tc>
          <w:tcPr>
            <w:tcW w:w="3969" w:type="dxa"/>
          </w:tcPr>
          <w:p w:rsidR="00F1009E" w:rsidRPr="00837F8C" w:rsidRDefault="00F1009E" w:rsidP="00037099">
            <w:pPr>
              <w:contextualSpacing/>
              <w:jc w:val="both"/>
              <w:rPr>
                <w:rFonts w:ascii="Times New Roman" w:hAnsi="Times New Roman" w:cs="Times New Roman"/>
                <w:color w:val="000000"/>
                <w:sz w:val="24"/>
                <w:szCs w:val="24"/>
                <w:shd w:val="clear" w:color="auto" w:fill="FFFFFF"/>
                <w:lang w:val="uk-UA"/>
              </w:rPr>
            </w:pPr>
          </w:p>
        </w:tc>
        <w:tc>
          <w:tcPr>
            <w:tcW w:w="4819" w:type="dxa"/>
          </w:tcPr>
          <w:p w:rsidR="00F1009E" w:rsidRPr="00837F8C" w:rsidRDefault="00FF21A8"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З</w:t>
            </w:r>
            <w:r w:rsidR="00F1009E" w:rsidRPr="00837F8C">
              <w:rPr>
                <w:rFonts w:ascii="Times New Roman" w:hAnsi="Times New Roman"/>
                <w:sz w:val="24"/>
                <w:szCs w:val="24"/>
              </w:rPr>
              <w:t>бір даних у сфері транспорту, транспортно-дорожньої інфраструктури про створення умов доступності транспорту та об’єктів транспортної інфраструктури для осіб з інвалідністю та інших маломобільних груп населення</w:t>
            </w:r>
          </w:p>
        </w:tc>
        <w:tc>
          <w:tcPr>
            <w:tcW w:w="1701" w:type="dxa"/>
          </w:tcPr>
          <w:p w:rsidR="00F1009E" w:rsidRPr="00837F8C" w:rsidRDefault="008C5E79" w:rsidP="008C5E79">
            <w:pPr>
              <w:pStyle w:val="ab"/>
              <w:spacing w:line="228" w:lineRule="auto"/>
              <w:ind w:firstLine="0"/>
              <w:jc w:val="both"/>
              <w:rPr>
                <w:rFonts w:ascii="Times New Roman" w:hAnsi="Times New Roman"/>
                <w:sz w:val="24"/>
                <w:szCs w:val="24"/>
              </w:rPr>
            </w:pPr>
            <w:r w:rsidRPr="00837F8C">
              <w:rPr>
                <w:rFonts w:ascii="Times New Roman" w:hAnsi="Times New Roman"/>
                <w:sz w:val="24"/>
                <w:szCs w:val="24"/>
                <w:lang w:val="en-US"/>
              </w:rPr>
              <w:t xml:space="preserve">IV </w:t>
            </w:r>
            <w:r w:rsidRPr="00837F8C">
              <w:rPr>
                <w:rFonts w:ascii="Times New Roman" w:hAnsi="Times New Roman"/>
                <w:sz w:val="24"/>
                <w:szCs w:val="24"/>
              </w:rPr>
              <w:t xml:space="preserve">квартал </w:t>
            </w:r>
            <w:r w:rsidR="0035710D" w:rsidRPr="00837F8C">
              <w:rPr>
                <w:rFonts w:ascii="Times New Roman" w:hAnsi="Times New Roman"/>
                <w:sz w:val="24"/>
                <w:szCs w:val="24"/>
              </w:rPr>
              <w:t>2021</w:t>
            </w:r>
            <w:r w:rsidRPr="00837F8C">
              <w:rPr>
                <w:rFonts w:ascii="Times New Roman" w:hAnsi="Times New Roman"/>
                <w:sz w:val="24"/>
                <w:szCs w:val="24"/>
              </w:rPr>
              <w:t xml:space="preserve"> року </w:t>
            </w:r>
            <w:r w:rsidR="0035710D" w:rsidRPr="00837F8C">
              <w:rPr>
                <w:rFonts w:ascii="Times New Roman" w:hAnsi="Times New Roman"/>
                <w:sz w:val="24"/>
                <w:szCs w:val="24"/>
              </w:rPr>
              <w:t>-2022 р</w:t>
            </w:r>
            <w:r w:rsidRPr="00837F8C">
              <w:rPr>
                <w:rFonts w:ascii="Times New Roman" w:hAnsi="Times New Roman"/>
                <w:sz w:val="24"/>
                <w:szCs w:val="24"/>
              </w:rPr>
              <w:t>і</w:t>
            </w:r>
            <w:r w:rsidR="0035710D" w:rsidRPr="00837F8C">
              <w:rPr>
                <w:rFonts w:ascii="Times New Roman" w:hAnsi="Times New Roman"/>
                <w:sz w:val="24"/>
                <w:szCs w:val="24"/>
              </w:rPr>
              <w:t>к</w:t>
            </w:r>
          </w:p>
        </w:tc>
        <w:tc>
          <w:tcPr>
            <w:tcW w:w="3827" w:type="dxa"/>
          </w:tcPr>
          <w:p w:rsidR="00F1009E" w:rsidRPr="00837F8C" w:rsidRDefault="0090650F" w:rsidP="0090650F">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економічної політики та стратегічного планування о</w:t>
            </w:r>
            <w:r w:rsidR="003D1697" w:rsidRPr="00837F8C">
              <w:rPr>
                <w:rFonts w:ascii="Times New Roman" w:hAnsi="Times New Roman"/>
                <w:sz w:val="24"/>
                <w:szCs w:val="24"/>
              </w:rPr>
              <w:t xml:space="preserve">бласної державної адміністрації </w:t>
            </w:r>
          </w:p>
        </w:tc>
      </w:tr>
      <w:tr w:rsidR="00F1009E" w:rsidRPr="00965718" w:rsidTr="0018548F">
        <w:tc>
          <w:tcPr>
            <w:tcW w:w="534" w:type="dxa"/>
          </w:tcPr>
          <w:p w:rsidR="00F1009E" w:rsidRPr="007A63CC" w:rsidRDefault="00B0259E" w:rsidP="00037099">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12</w:t>
            </w:r>
          </w:p>
        </w:tc>
        <w:tc>
          <w:tcPr>
            <w:tcW w:w="3969" w:type="dxa"/>
          </w:tcPr>
          <w:p w:rsidR="00F1009E" w:rsidRPr="00837F8C" w:rsidRDefault="00F1009E" w:rsidP="00516D9A">
            <w:pPr>
              <w:pStyle w:val="ab"/>
              <w:tabs>
                <w:tab w:val="left" w:pos="244"/>
              </w:tabs>
              <w:spacing w:line="223" w:lineRule="auto"/>
              <w:ind w:firstLine="0"/>
              <w:jc w:val="both"/>
              <w:rPr>
                <w:rFonts w:ascii="Times New Roman" w:hAnsi="Times New Roman"/>
                <w:sz w:val="24"/>
                <w:szCs w:val="24"/>
              </w:rPr>
            </w:pPr>
            <w:r w:rsidRPr="00837F8C">
              <w:rPr>
                <w:rFonts w:ascii="Times New Roman" w:hAnsi="Times New Roman"/>
                <w:sz w:val="24"/>
                <w:szCs w:val="24"/>
              </w:rPr>
              <w:t>Розроблення та прийняття “планів сталої міської мобільності” у громадах з урахуванням інклюзивності та принципів сталої міської мобільності</w:t>
            </w:r>
          </w:p>
        </w:tc>
        <w:tc>
          <w:tcPr>
            <w:tcW w:w="4819" w:type="dxa"/>
          </w:tcPr>
          <w:p w:rsidR="00F1009E" w:rsidRPr="00837F8C" w:rsidRDefault="00FF21A8" w:rsidP="00AF16D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F1009E" w:rsidRPr="00837F8C">
              <w:rPr>
                <w:rFonts w:ascii="Times New Roman" w:hAnsi="Times New Roman"/>
                <w:sz w:val="24"/>
                <w:szCs w:val="24"/>
              </w:rPr>
              <w:t xml:space="preserve">абезпечення врахування принципів безбар’єрності та сталої міської мобільності під час розроблення </w:t>
            </w:r>
            <w:r w:rsidR="00AF16D1" w:rsidRPr="00837F8C">
              <w:rPr>
                <w:rFonts w:ascii="Times New Roman" w:hAnsi="Times New Roman"/>
                <w:sz w:val="24"/>
                <w:szCs w:val="24"/>
              </w:rPr>
              <w:t xml:space="preserve">та прийняття планів сталої міської мобільності у громадах з урахуванням наукових рекомендацій щодо розроблення містобудівної документації на </w:t>
            </w:r>
            <w:r w:rsidR="00AF16D1" w:rsidRPr="00837F8C">
              <w:rPr>
                <w:rFonts w:ascii="Times New Roman" w:hAnsi="Times New Roman"/>
                <w:sz w:val="24"/>
                <w:szCs w:val="24"/>
              </w:rPr>
              <w:lastRenderedPageBreak/>
              <w:t>місцевому рівні.</w:t>
            </w:r>
          </w:p>
        </w:tc>
        <w:tc>
          <w:tcPr>
            <w:tcW w:w="1701" w:type="dxa"/>
          </w:tcPr>
          <w:p w:rsidR="00F1009E" w:rsidRPr="00837F8C" w:rsidRDefault="00F1009E"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lastRenderedPageBreak/>
              <w:t xml:space="preserve">IV квартал 2021 </w:t>
            </w:r>
            <w:r w:rsidR="0035710D" w:rsidRPr="00837F8C">
              <w:rPr>
                <w:rFonts w:ascii="Times New Roman" w:eastAsia="Arial" w:hAnsi="Times New Roman"/>
                <w:sz w:val="24"/>
                <w:szCs w:val="24"/>
              </w:rPr>
              <w:t>року</w:t>
            </w:r>
          </w:p>
        </w:tc>
        <w:tc>
          <w:tcPr>
            <w:tcW w:w="3827" w:type="dxa"/>
          </w:tcPr>
          <w:p w:rsidR="00F1009E" w:rsidRPr="00837F8C" w:rsidRDefault="00B06695" w:rsidP="00B06695">
            <w:pPr>
              <w:pStyle w:val="ab"/>
              <w:spacing w:line="223" w:lineRule="auto"/>
              <w:ind w:firstLine="0"/>
              <w:jc w:val="both"/>
              <w:rPr>
                <w:rFonts w:ascii="Times New Roman" w:hAnsi="Times New Roman"/>
                <w:sz w:val="24"/>
                <w:szCs w:val="24"/>
              </w:rPr>
            </w:pPr>
            <w:r w:rsidRPr="00837F8C">
              <w:rPr>
                <w:rFonts w:ascii="Times New Roman" w:hAnsi="Times New Roman"/>
                <w:color w:val="000000"/>
                <w:sz w:val="24"/>
                <w:szCs w:val="24"/>
              </w:rPr>
              <w:t xml:space="preserve">Управління з питань містобудування та архітектури обласної державної адміністрації, районні державні адміністрації, </w:t>
            </w:r>
            <w:r w:rsidR="00947D43" w:rsidRPr="00837F8C">
              <w:rPr>
                <w:rFonts w:ascii="Times New Roman" w:hAnsi="Times New Roman"/>
                <w:sz w:val="24"/>
                <w:szCs w:val="24"/>
              </w:rPr>
              <w:t>громадські організації (за згодою)</w:t>
            </w:r>
          </w:p>
        </w:tc>
      </w:tr>
      <w:tr w:rsidR="008156F6" w:rsidRPr="00965718" w:rsidTr="0018548F">
        <w:tc>
          <w:tcPr>
            <w:tcW w:w="534" w:type="dxa"/>
          </w:tcPr>
          <w:p w:rsidR="008156F6" w:rsidRPr="007A63CC" w:rsidRDefault="008156F6" w:rsidP="00037099">
            <w:pPr>
              <w:contextualSpacing/>
              <w:jc w:val="both"/>
              <w:rPr>
                <w:rFonts w:ascii="Times New Roman" w:hAnsi="Times New Roman" w:cs="Times New Roman"/>
                <w:sz w:val="24"/>
                <w:szCs w:val="24"/>
                <w:highlight w:val="cyan"/>
                <w:lang w:val="uk-UA"/>
              </w:rPr>
            </w:pPr>
          </w:p>
        </w:tc>
        <w:tc>
          <w:tcPr>
            <w:tcW w:w="3969" w:type="dxa"/>
          </w:tcPr>
          <w:p w:rsidR="008156F6" w:rsidRPr="00837F8C" w:rsidRDefault="008156F6" w:rsidP="00516D9A">
            <w:pPr>
              <w:pStyle w:val="ab"/>
              <w:tabs>
                <w:tab w:val="left" w:pos="244"/>
              </w:tabs>
              <w:spacing w:line="223" w:lineRule="auto"/>
              <w:ind w:firstLine="0"/>
              <w:jc w:val="both"/>
              <w:rPr>
                <w:rFonts w:ascii="Times New Roman" w:hAnsi="Times New Roman"/>
                <w:sz w:val="24"/>
                <w:szCs w:val="24"/>
              </w:rPr>
            </w:pPr>
          </w:p>
        </w:tc>
        <w:tc>
          <w:tcPr>
            <w:tcW w:w="4819" w:type="dxa"/>
          </w:tcPr>
          <w:p w:rsidR="008156F6" w:rsidRPr="00837F8C" w:rsidRDefault="008156F6"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Проведення відкритого архітектурного конкурсу на краще архітектурне рішення модульних зон відпочинку з можливістю безперешкодного доступу до них представників найбільш вразливих соціальних груп населення, у тому числі осіб з інвалідністю.</w:t>
            </w:r>
          </w:p>
        </w:tc>
        <w:tc>
          <w:tcPr>
            <w:tcW w:w="1701" w:type="dxa"/>
          </w:tcPr>
          <w:p w:rsidR="008156F6" w:rsidRPr="00837F8C" w:rsidRDefault="008156F6"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2022 рік</w:t>
            </w:r>
          </w:p>
        </w:tc>
        <w:tc>
          <w:tcPr>
            <w:tcW w:w="3827" w:type="dxa"/>
          </w:tcPr>
          <w:p w:rsidR="008156F6" w:rsidRPr="00837F8C" w:rsidRDefault="008156F6" w:rsidP="00B06695">
            <w:pPr>
              <w:pStyle w:val="ab"/>
              <w:spacing w:line="223" w:lineRule="auto"/>
              <w:ind w:firstLine="0"/>
              <w:jc w:val="both"/>
              <w:rPr>
                <w:rFonts w:ascii="Times New Roman" w:hAnsi="Times New Roman"/>
                <w:color w:val="000000"/>
                <w:sz w:val="24"/>
                <w:szCs w:val="24"/>
              </w:rPr>
            </w:pPr>
            <w:r w:rsidRPr="00837F8C">
              <w:rPr>
                <w:rFonts w:ascii="Times New Roman" w:hAnsi="Times New Roman"/>
                <w:color w:val="000000"/>
                <w:sz w:val="24"/>
                <w:szCs w:val="24"/>
              </w:rPr>
              <w:t xml:space="preserve">Управління з питань містобудування та архітектури обласної державної адміністрації, районні державні адміністрації, </w:t>
            </w:r>
            <w:r w:rsidRPr="00837F8C">
              <w:rPr>
                <w:rFonts w:ascii="Times New Roman" w:hAnsi="Times New Roman"/>
                <w:sz w:val="24"/>
                <w:szCs w:val="24"/>
              </w:rPr>
              <w:t>громадські організації (за згодою)</w:t>
            </w:r>
            <w:r w:rsidR="00256677" w:rsidRPr="00837F8C">
              <w:rPr>
                <w:rFonts w:ascii="Times New Roman" w:hAnsi="Times New Roman"/>
                <w:sz w:val="24"/>
                <w:szCs w:val="24"/>
              </w:rPr>
              <w:t xml:space="preserve">                                                                                                                                                                                                                    </w:t>
            </w:r>
          </w:p>
        </w:tc>
      </w:tr>
      <w:tr w:rsidR="00F1009E" w:rsidRPr="00965718" w:rsidTr="0018548F">
        <w:tc>
          <w:tcPr>
            <w:tcW w:w="534" w:type="dxa"/>
          </w:tcPr>
          <w:p w:rsidR="00F1009E"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w:t>
            </w:r>
            <w:r w:rsidR="00AF16D1" w:rsidRPr="007A63CC">
              <w:rPr>
                <w:rFonts w:ascii="Times New Roman" w:hAnsi="Times New Roman" w:cs="Times New Roman"/>
                <w:sz w:val="24"/>
                <w:szCs w:val="24"/>
                <w:lang w:val="uk-UA"/>
              </w:rPr>
              <w:t>3</w:t>
            </w:r>
          </w:p>
        </w:tc>
        <w:tc>
          <w:tcPr>
            <w:tcW w:w="3969" w:type="dxa"/>
          </w:tcPr>
          <w:p w:rsidR="00F1009E" w:rsidRPr="00837F8C" w:rsidRDefault="00F1009E" w:rsidP="00516D9A">
            <w:pPr>
              <w:pStyle w:val="ab"/>
              <w:tabs>
                <w:tab w:val="left" w:pos="244"/>
              </w:tabs>
              <w:spacing w:line="223" w:lineRule="auto"/>
              <w:ind w:firstLine="0"/>
              <w:jc w:val="both"/>
              <w:rPr>
                <w:rFonts w:ascii="Times New Roman" w:eastAsia="Calibri" w:hAnsi="Times New Roman"/>
                <w:sz w:val="24"/>
                <w:szCs w:val="24"/>
              </w:rPr>
            </w:pPr>
            <w:r w:rsidRPr="00837F8C">
              <w:rPr>
                <w:rFonts w:ascii="Times New Roman" w:eastAsia="Calibri" w:hAnsi="Times New Roman"/>
                <w:sz w:val="24"/>
                <w:szCs w:val="24"/>
              </w:rPr>
              <w:t xml:space="preserve">Забезпечення державних телерадіоорганізацій та акціонерного товариства </w:t>
            </w:r>
            <w:r w:rsidRPr="00837F8C">
              <w:rPr>
                <w:rFonts w:ascii="Times New Roman" w:hAnsi="Times New Roman"/>
                <w:sz w:val="24"/>
                <w:szCs w:val="24"/>
              </w:rPr>
              <w:t>“</w:t>
            </w:r>
            <w:r w:rsidRPr="00837F8C">
              <w:rPr>
                <w:rFonts w:ascii="Times New Roman" w:eastAsia="Calibri" w:hAnsi="Times New Roman"/>
                <w:sz w:val="24"/>
                <w:szCs w:val="24"/>
              </w:rPr>
              <w:t>Національна суспільна телерадіокомпанія України</w:t>
            </w:r>
            <w:r w:rsidRPr="00837F8C">
              <w:rPr>
                <w:rFonts w:ascii="Times New Roman" w:hAnsi="Times New Roman"/>
                <w:sz w:val="24"/>
                <w:szCs w:val="24"/>
              </w:rPr>
              <w:t>”</w:t>
            </w:r>
            <w:r w:rsidRPr="00837F8C">
              <w:rPr>
                <w:rFonts w:ascii="Times New Roman" w:eastAsia="Calibri" w:hAnsi="Times New Roman"/>
                <w:sz w:val="24"/>
                <w:szCs w:val="24"/>
              </w:rPr>
              <w:t xml:space="preserve"> сучасним обладнанням для титрування, перекладу на українську жестову мову та </w:t>
            </w:r>
            <w:proofErr w:type="spellStart"/>
            <w:r w:rsidRPr="00837F8C">
              <w:rPr>
                <w:rFonts w:ascii="Times New Roman" w:eastAsia="Calibri" w:hAnsi="Times New Roman"/>
                <w:sz w:val="24"/>
                <w:szCs w:val="24"/>
              </w:rPr>
              <w:t>аудіодискрипції</w:t>
            </w:r>
            <w:proofErr w:type="spellEnd"/>
            <w:r w:rsidRPr="00837F8C">
              <w:rPr>
                <w:rFonts w:ascii="Times New Roman" w:eastAsia="Calibri" w:hAnsi="Times New Roman"/>
                <w:sz w:val="24"/>
                <w:szCs w:val="24"/>
              </w:rPr>
              <w:t xml:space="preserve"> (</w:t>
            </w:r>
            <w:proofErr w:type="spellStart"/>
            <w:r w:rsidRPr="00837F8C">
              <w:rPr>
                <w:rFonts w:ascii="Times New Roman" w:eastAsia="Calibri" w:hAnsi="Times New Roman"/>
                <w:sz w:val="24"/>
                <w:szCs w:val="24"/>
              </w:rPr>
              <w:t>тифлокоментування</w:t>
            </w:r>
            <w:proofErr w:type="spellEnd"/>
            <w:r w:rsidRPr="00837F8C">
              <w:rPr>
                <w:rFonts w:ascii="Times New Roman" w:eastAsia="Calibri" w:hAnsi="Times New Roman"/>
                <w:sz w:val="24"/>
                <w:szCs w:val="24"/>
              </w:rPr>
              <w:t>)</w:t>
            </w:r>
          </w:p>
        </w:tc>
        <w:tc>
          <w:tcPr>
            <w:tcW w:w="4819" w:type="dxa"/>
          </w:tcPr>
          <w:p w:rsidR="00F1009E"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w:t>
            </w:r>
            <w:r w:rsidR="00F1009E" w:rsidRPr="00837F8C">
              <w:rPr>
                <w:rFonts w:ascii="Times New Roman" w:hAnsi="Times New Roman"/>
                <w:sz w:val="24"/>
                <w:szCs w:val="24"/>
              </w:rPr>
              <w:t xml:space="preserve">роведення аналізу наявного стану матеріально-технічної бази телерадіоорганізацій та визначення обсягу потреби в новому обладнанні для забезпечення титрування, перекладу на українську жестову мову та </w:t>
            </w:r>
            <w:proofErr w:type="spellStart"/>
            <w:r w:rsidR="00F1009E" w:rsidRPr="00837F8C">
              <w:rPr>
                <w:rFonts w:ascii="Times New Roman" w:hAnsi="Times New Roman"/>
                <w:sz w:val="24"/>
                <w:szCs w:val="24"/>
              </w:rPr>
              <w:t>аудіодискрипції</w:t>
            </w:r>
            <w:proofErr w:type="spellEnd"/>
            <w:r w:rsidR="00F1009E" w:rsidRPr="00837F8C">
              <w:rPr>
                <w:rFonts w:ascii="Times New Roman" w:hAnsi="Times New Roman"/>
                <w:sz w:val="24"/>
                <w:szCs w:val="24"/>
              </w:rPr>
              <w:t xml:space="preserve"> (</w:t>
            </w:r>
            <w:proofErr w:type="spellStart"/>
            <w:r w:rsidR="00F1009E" w:rsidRPr="00837F8C">
              <w:rPr>
                <w:rFonts w:ascii="Times New Roman" w:hAnsi="Times New Roman"/>
                <w:sz w:val="24"/>
                <w:szCs w:val="24"/>
              </w:rPr>
              <w:t>тифлокоментування</w:t>
            </w:r>
            <w:proofErr w:type="spellEnd"/>
            <w:r w:rsidR="00F1009E" w:rsidRPr="00837F8C">
              <w:rPr>
                <w:rFonts w:ascii="Times New Roman" w:hAnsi="Times New Roman"/>
                <w:sz w:val="24"/>
                <w:szCs w:val="24"/>
              </w:rPr>
              <w:t>)</w:t>
            </w:r>
          </w:p>
        </w:tc>
        <w:tc>
          <w:tcPr>
            <w:tcW w:w="1701" w:type="dxa"/>
          </w:tcPr>
          <w:p w:rsidR="00F1009E" w:rsidRPr="00837F8C" w:rsidRDefault="00F1009E"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ІІ квартал 2022 </w:t>
            </w:r>
            <w:r w:rsidR="0035710D" w:rsidRPr="00837F8C">
              <w:rPr>
                <w:rFonts w:ascii="Times New Roman" w:eastAsia="Arial" w:hAnsi="Times New Roman"/>
                <w:sz w:val="24"/>
                <w:szCs w:val="24"/>
              </w:rPr>
              <w:t>року</w:t>
            </w:r>
          </w:p>
        </w:tc>
        <w:tc>
          <w:tcPr>
            <w:tcW w:w="3827" w:type="dxa"/>
          </w:tcPr>
          <w:p w:rsidR="00F1009E" w:rsidRPr="00837F8C" w:rsidRDefault="008B054F" w:rsidP="008B054F">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У</w:t>
            </w:r>
            <w:r w:rsidR="00947D43" w:rsidRPr="00837F8C">
              <w:rPr>
                <w:rFonts w:ascii="Times New Roman" w:hAnsi="Times New Roman"/>
                <w:sz w:val="24"/>
                <w:szCs w:val="24"/>
              </w:rPr>
              <w:t>правління комунікацій та інформаційної політики обласної державної адміністрації</w:t>
            </w:r>
          </w:p>
        </w:tc>
      </w:tr>
      <w:tr w:rsidR="007A63CC" w:rsidRPr="00965718" w:rsidTr="0018548F">
        <w:tc>
          <w:tcPr>
            <w:tcW w:w="534" w:type="dxa"/>
          </w:tcPr>
          <w:p w:rsidR="007A63CC" w:rsidRPr="007A63CC" w:rsidRDefault="007A63CC" w:rsidP="00AF16D1">
            <w:pPr>
              <w:contextualSpacing/>
              <w:jc w:val="both"/>
              <w:rPr>
                <w:rFonts w:ascii="Times New Roman" w:hAnsi="Times New Roman" w:cs="Times New Roman"/>
                <w:sz w:val="24"/>
                <w:szCs w:val="24"/>
                <w:lang w:val="uk-UA"/>
              </w:rPr>
            </w:pPr>
          </w:p>
        </w:tc>
        <w:tc>
          <w:tcPr>
            <w:tcW w:w="3969" w:type="dxa"/>
          </w:tcPr>
          <w:p w:rsidR="007A63CC" w:rsidRPr="00837F8C" w:rsidRDefault="007A63CC" w:rsidP="00516D9A">
            <w:pPr>
              <w:pStyle w:val="ab"/>
              <w:tabs>
                <w:tab w:val="left" w:pos="244"/>
              </w:tabs>
              <w:spacing w:line="223" w:lineRule="auto"/>
              <w:ind w:firstLine="0"/>
              <w:jc w:val="both"/>
              <w:rPr>
                <w:rFonts w:ascii="Times New Roman" w:eastAsia="Calibri" w:hAnsi="Times New Roman"/>
                <w:sz w:val="24"/>
                <w:szCs w:val="24"/>
              </w:rPr>
            </w:pPr>
          </w:p>
        </w:tc>
        <w:tc>
          <w:tcPr>
            <w:tcW w:w="4819" w:type="dxa"/>
          </w:tcPr>
          <w:p w:rsidR="007A63CC" w:rsidRPr="00837F8C" w:rsidRDefault="007A63CC" w:rsidP="00037099">
            <w:pPr>
              <w:pStyle w:val="ab"/>
              <w:spacing w:line="223" w:lineRule="auto"/>
              <w:ind w:firstLine="0"/>
              <w:jc w:val="both"/>
              <w:rPr>
                <w:rFonts w:ascii="Times New Roman" w:hAnsi="Times New Roman"/>
                <w:sz w:val="24"/>
                <w:szCs w:val="24"/>
              </w:rPr>
            </w:pPr>
            <w:r w:rsidRPr="00837F8C">
              <w:rPr>
                <w:rFonts w:ascii="Times New Roman" w:eastAsia="Calibri" w:hAnsi="Times New Roman"/>
                <w:sz w:val="24"/>
                <w:szCs w:val="24"/>
                <w:shd w:val="clear" w:color="auto" w:fill="FFFFFF"/>
              </w:rPr>
              <w:t>Забезпечення перекладом на жестову мову публічних важливих інформаційних заходів, брифінгів, виступів посадових осіб тощо</w:t>
            </w:r>
          </w:p>
        </w:tc>
        <w:tc>
          <w:tcPr>
            <w:tcW w:w="1701" w:type="dxa"/>
          </w:tcPr>
          <w:p w:rsidR="007A63CC" w:rsidRPr="00837F8C" w:rsidRDefault="00B852AF"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2022 рік</w:t>
            </w:r>
          </w:p>
        </w:tc>
        <w:tc>
          <w:tcPr>
            <w:tcW w:w="3827" w:type="dxa"/>
          </w:tcPr>
          <w:p w:rsidR="007A63CC" w:rsidRPr="00837F8C" w:rsidRDefault="00EF4D61" w:rsidP="00326415">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комунікацій та інформаційної політики обласної державної адміністрації, </w:t>
            </w:r>
            <w:r w:rsidR="00611A27" w:rsidRPr="00837F8C">
              <w:rPr>
                <w:rFonts w:ascii="Times New Roman" w:hAnsi="Times New Roman"/>
                <w:color w:val="000000"/>
                <w:sz w:val="24"/>
                <w:szCs w:val="24"/>
              </w:rPr>
              <w:t xml:space="preserve">виконавчі комітети </w:t>
            </w:r>
            <w:r w:rsidR="00611A27" w:rsidRPr="00837F8C">
              <w:rPr>
                <w:rFonts w:ascii="Times New Roman" w:hAnsi="Times New Roman"/>
                <w:sz w:val="24"/>
                <w:szCs w:val="24"/>
              </w:rPr>
              <w:t>сільських, селищних, міських рад (за згодою)</w:t>
            </w:r>
          </w:p>
        </w:tc>
      </w:tr>
      <w:tr w:rsidR="00F1009E" w:rsidRPr="007A63CC" w:rsidTr="0018548F">
        <w:tc>
          <w:tcPr>
            <w:tcW w:w="534" w:type="dxa"/>
          </w:tcPr>
          <w:p w:rsidR="00F1009E"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w:t>
            </w:r>
            <w:r w:rsidR="00AF16D1" w:rsidRPr="007A63CC">
              <w:rPr>
                <w:rFonts w:ascii="Times New Roman" w:hAnsi="Times New Roman" w:cs="Times New Roman"/>
                <w:sz w:val="24"/>
                <w:szCs w:val="24"/>
                <w:lang w:val="uk-UA"/>
              </w:rPr>
              <w:t>4</w:t>
            </w:r>
          </w:p>
        </w:tc>
        <w:tc>
          <w:tcPr>
            <w:tcW w:w="3969" w:type="dxa"/>
          </w:tcPr>
          <w:p w:rsidR="00F1009E" w:rsidRPr="00837F8C" w:rsidRDefault="00F1009E" w:rsidP="00516D9A">
            <w:pPr>
              <w:pStyle w:val="ab"/>
              <w:tabs>
                <w:tab w:val="left" w:pos="244"/>
              </w:tabs>
              <w:spacing w:line="223" w:lineRule="auto"/>
              <w:ind w:firstLine="0"/>
              <w:jc w:val="both"/>
              <w:rPr>
                <w:rFonts w:ascii="Times New Roman" w:eastAsia="Arial" w:hAnsi="Times New Roman"/>
                <w:sz w:val="24"/>
                <w:szCs w:val="24"/>
              </w:rPr>
            </w:pPr>
            <w:bookmarkStart w:id="1" w:name="222"/>
            <w:r w:rsidRPr="00837F8C">
              <w:rPr>
                <w:rFonts w:ascii="Times New Roman" w:eastAsia="Arial" w:hAnsi="Times New Roman"/>
                <w:sz w:val="24"/>
                <w:szCs w:val="24"/>
              </w:rPr>
              <w:t xml:space="preserve">Здійснення заходів щодо забезпечення можливості підключення та передачі звернень за екстреною медичною допомогою провайдерами </w:t>
            </w:r>
            <w:proofErr w:type="spellStart"/>
            <w:r w:rsidRPr="00837F8C">
              <w:rPr>
                <w:rFonts w:ascii="Times New Roman" w:eastAsia="Arial" w:hAnsi="Times New Roman"/>
                <w:sz w:val="24"/>
                <w:szCs w:val="24"/>
              </w:rPr>
              <w:t>неголосового</w:t>
            </w:r>
            <w:proofErr w:type="spellEnd"/>
            <w:r w:rsidRPr="00837F8C">
              <w:rPr>
                <w:rFonts w:ascii="Times New Roman" w:eastAsia="Arial" w:hAnsi="Times New Roman"/>
                <w:sz w:val="24"/>
                <w:szCs w:val="24"/>
              </w:rPr>
              <w:t xml:space="preserve"> виклику екстрених служб</w:t>
            </w:r>
            <w:bookmarkEnd w:id="1"/>
          </w:p>
        </w:tc>
        <w:tc>
          <w:tcPr>
            <w:tcW w:w="4819" w:type="dxa"/>
          </w:tcPr>
          <w:p w:rsidR="00F1009E" w:rsidRPr="00837F8C" w:rsidRDefault="00FF21A8" w:rsidP="00FF21A8">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F1009E" w:rsidRPr="00837F8C">
              <w:rPr>
                <w:rFonts w:ascii="Times New Roman" w:hAnsi="Times New Roman"/>
                <w:sz w:val="24"/>
                <w:szCs w:val="24"/>
              </w:rPr>
              <w:t xml:space="preserve">дійснення заходів щодо </w:t>
            </w:r>
            <w:r w:rsidR="00F1009E" w:rsidRPr="00837F8C">
              <w:rPr>
                <w:rFonts w:ascii="Times New Roman" w:hAnsi="Times New Roman"/>
                <w:sz w:val="24"/>
                <w:szCs w:val="24"/>
                <w:shd w:val="clear" w:color="auto" w:fill="FFFFFF"/>
              </w:rPr>
              <w:t>забезпечення доступності виклику екстрених служб (112) та роботи телефонів довіри, “гарячих ліній” з урахуванням комунікаційних потреб та можливостей осіб з порушеннями слуху, зору, мовлення та осіб з порушенням інтелектуального розвитку</w:t>
            </w:r>
          </w:p>
        </w:tc>
        <w:tc>
          <w:tcPr>
            <w:tcW w:w="1701" w:type="dxa"/>
          </w:tcPr>
          <w:p w:rsidR="00F1009E" w:rsidRPr="00837F8C" w:rsidRDefault="00F1009E"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ІV квартал 2022 </w:t>
            </w:r>
            <w:r w:rsidR="0035710D" w:rsidRPr="00837F8C">
              <w:rPr>
                <w:rFonts w:ascii="Times New Roman" w:eastAsia="Arial" w:hAnsi="Times New Roman"/>
                <w:sz w:val="24"/>
                <w:szCs w:val="24"/>
              </w:rPr>
              <w:t>року</w:t>
            </w:r>
          </w:p>
        </w:tc>
        <w:tc>
          <w:tcPr>
            <w:tcW w:w="3827" w:type="dxa"/>
          </w:tcPr>
          <w:p w:rsidR="00F1009E" w:rsidRPr="00837F8C" w:rsidRDefault="008B054F" w:rsidP="002E58A3">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Департамент охорони здоров’я  обласної державної адміністрації</w:t>
            </w:r>
          </w:p>
        </w:tc>
      </w:tr>
      <w:tr w:rsidR="00F1009E" w:rsidRPr="007A63CC" w:rsidTr="0018548F">
        <w:tc>
          <w:tcPr>
            <w:tcW w:w="534" w:type="dxa"/>
          </w:tcPr>
          <w:p w:rsidR="00F1009E" w:rsidRPr="007A63CC" w:rsidRDefault="00F1009E" w:rsidP="00037099">
            <w:pPr>
              <w:contextualSpacing/>
              <w:jc w:val="both"/>
              <w:rPr>
                <w:rFonts w:ascii="Times New Roman" w:hAnsi="Times New Roman" w:cs="Times New Roman"/>
                <w:sz w:val="24"/>
                <w:szCs w:val="24"/>
                <w:lang w:val="uk-UA"/>
              </w:rPr>
            </w:pPr>
          </w:p>
        </w:tc>
        <w:tc>
          <w:tcPr>
            <w:tcW w:w="3969" w:type="dxa"/>
          </w:tcPr>
          <w:p w:rsidR="00F1009E" w:rsidRPr="00837F8C" w:rsidRDefault="00F1009E" w:rsidP="00037099">
            <w:pPr>
              <w:contextualSpacing/>
              <w:jc w:val="both"/>
              <w:rPr>
                <w:rFonts w:ascii="Times New Roman" w:hAnsi="Times New Roman" w:cs="Times New Roman"/>
                <w:sz w:val="24"/>
                <w:szCs w:val="24"/>
                <w:lang w:val="uk-UA"/>
              </w:rPr>
            </w:pPr>
          </w:p>
        </w:tc>
        <w:tc>
          <w:tcPr>
            <w:tcW w:w="4819" w:type="dxa"/>
          </w:tcPr>
          <w:p w:rsidR="00F1009E"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F1009E" w:rsidRPr="00837F8C">
              <w:rPr>
                <w:rFonts w:ascii="Times New Roman" w:hAnsi="Times New Roman"/>
                <w:sz w:val="24"/>
                <w:szCs w:val="24"/>
              </w:rPr>
              <w:t xml:space="preserve">дійснення заходів щодо забезпечення доступності </w:t>
            </w:r>
            <w:proofErr w:type="spellStart"/>
            <w:r w:rsidR="00F1009E" w:rsidRPr="00837F8C">
              <w:rPr>
                <w:rFonts w:ascii="Times New Roman" w:hAnsi="Times New Roman"/>
                <w:sz w:val="24"/>
                <w:szCs w:val="24"/>
              </w:rPr>
              <w:t>неголосового</w:t>
            </w:r>
            <w:proofErr w:type="spellEnd"/>
            <w:r w:rsidR="00F1009E" w:rsidRPr="00837F8C">
              <w:rPr>
                <w:rFonts w:ascii="Times New Roman" w:hAnsi="Times New Roman"/>
                <w:sz w:val="24"/>
                <w:szCs w:val="24"/>
              </w:rPr>
              <w:t xml:space="preserve"> виклику бригади екстреної медичної допомоги для осіб з порушеннями слуху, мовлення</w:t>
            </w:r>
          </w:p>
        </w:tc>
        <w:tc>
          <w:tcPr>
            <w:tcW w:w="1701" w:type="dxa"/>
          </w:tcPr>
          <w:p w:rsidR="00F1009E" w:rsidRPr="00837F8C" w:rsidRDefault="00F1009E"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ІV квартал 2022 </w:t>
            </w:r>
            <w:r w:rsidR="0035710D" w:rsidRPr="00837F8C">
              <w:rPr>
                <w:rFonts w:ascii="Times New Roman" w:eastAsia="Arial" w:hAnsi="Times New Roman"/>
                <w:sz w:val="24"/>
                <w:szCs w:val="24"/>
              </w:rPr>
              <w:t>року</w:t>
            </w:r>
          </w:p>
        </w:tc>
        <w:tc>
          <w:tcPr>
            <w:tcW w:w="3827" w:type="dxa"/>
          </w:tcPr>
          <w:p w:rsidR="00F1009E" w:rsidRPr="00837F8C" w:rsidRDefault="008B054F" w:rsidP="002E58A3">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Департамент охорони здоров’я  обласної державної адміністрації</w:t>
            </w:r>
          </w:p>
        </w:tc>
      </w:tr>
      <w:tr w:rsidR="00A955B1" w:rsidRPr="00965718" w:rsidTr="0018548F">
        <w:tc>
          <w:tcPr>
            <w:tcW w:w="534" w:type="dxa"/>
          </w:tcPr>
          <w:p w:rsidR="00A955B1" w:rsidRPr="007A63CC" w:rsidRDefault="00D71C17"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1</w:t>
            </w:r>
            <w:r w:rsidR="00AF16D1" w:rsidRPr="007A63CC">
              <w:rPr>
                <w:rFonts w:ascii="Times New Roman" w:hAnsi="Times New Roman" w:cs="Times New Roman"/>
                <w:sz w:val="24"/>
                <w:szCs w:val="24"/>
                <w:lang w:val="uk-UA"/>
              </w:rPr>
              <w:t>5</w:t>
            </w:r>
          </w:p>
        </w:tc>
        <w:tc>
          <w:tcPr>
            <w:tcW w:w="3969" w:type="dxa"/>
          </w:tcPr>
          <w:p w:rsidR="00A955B1" w:rsidRPr="00837F8C" w:rsidRDefault="00A955B1" w:rsidP="00516D9A">
            <w:pPr>
              <w:pStyle w:val="ab"/>
              <w:tabs>
                <w:tab w:val="left" w:pos="244"/>
              </w:tabs>
              <w:spacing w:before="80" w:line="223" w:lineRule="auto"/>
              <w:ind w:firstLine="0"/>
              <w:jc w:val="both"/>
              <w:rPr>
                <w:rFonts w:ascii="Times New Roman" w:hAnsi="Times New Roman"/>
                <w:sz w:val="24"/>
                <w:szCs w:val="24"/>
                <w:lang w:eastAsia="uk-UA"/>
              </w:rPr>
            </w:pPr>
            <w:r w:rsidRPr="00837F8C">
              <w:rPr>
                <w:rFonts w:ascii="Times New Roman" w:hAnsi="Times New Roman"/>
                <w:sz w:val="24"/>
                <w:szCs w:val="24"/>
                <w:lang w:eastAsia="uk-UA"/>
              </w:rPr>
              <w:t>Забезпечення технічної можливості підключення домогосподарств у сільській місцевості до фіксованого широкосмугового доступу до Інтернету;</w:t>
            </w:r>
          </w:p>
          <w:p w:rsidR="00A955B1" w:rsidRPr="00837F8C" w:rsidRDefault="00A955B1" w:rsidP="00037099">
            <w:pPr>
              <w:pStyle w:val="ab"/>
              <w:tabs>
                <w:tab w:val="left" w:pos="244"/>
              </w:tabs>
              <w:spacing w:before="80" w:line="223" w:lineRule="auto"/>
              <w:ind w:firstLine="0"/>
              <w:jc w:val="both"/>
              <w:rPr>
                <w:rFonts w:ascii="Times New Roman" w:hAnsi="Times New Roman"/>
                <w:sz w:val="24"/>
                <w:szCs w:val="24"/>
                <w:lang w:eastAsia="uk-UA"/>
              </w:rPr>
            </w:pPr>
            <w:r w:rsidRPr="00837F8C">
              <w:rPr>
                <w:rFonts w:ascii="Times New Roman" w:hAnsi="Times New Roman"/>
                <w:sz w:val="24"/>
                <w:szCs w:val="24"/>
                <w:lang w:eastAsia="uk-UA"/>
              </w:rPr>
              <w:t>сприяння підвищенню покриття фіксованого широкосмугового доступу та підключення домогосподарств в комерційно малопривабливій сільській місцевості</w:t>
            </w:r>
          </w:p>
        </w:tc>
        <w:tc>
          <w:tcPr>
            <w:tcW w:w="4819" w:type="dxa"/>
          </w:tcPr>
          <w:p w:rsidR="00A955B1" w:rsidRPr="00837F8C" w:rsidRDefault="00FF21A8" w:rsidP="00120EEF">
            <w:pPr>
              <w:pStyle w:val="ab"/>
              <w:spacing w:before="80" w:line="223" w:lineRule="auto"/>
              <w:ind w:firstLine="0"/>
              <w:jc w:val="both"/>
              <w:rPr>
                <w:rFonts w:ascii="Times New Roman" w:hAnsi="Times New Roman"/>
                <w:sz w:val="24"/>
                <w:szCs w:val="24"/>
              </w:rPr>
            </w:pPr>
            <w:r w:rsidRPr="00837F8C">
              <w:rPr>
                <w:rFonts w:ascii="Times New Roman" w:hAnsi="Times New Roman"/>
                <w:sz w:val="24"/>
                <w:szCs w:val="24"/>
              </w:rPr>
              <w:t>З</w:t>
            </w:r>
            <w:r w:rsidR="00A955B1" w:rsidRPr="00837F8C">
              <w:rPr>
                <w:rFonts w:ascii="Times New Roman" w:hAnsi="Times New Roman"/>
                <w:sz w:val="24"/>
                <w:szCs w:val="24"/>
              </w:rPr>
              <w:t xml:space="preserve">абезпечення підключення домогосподарств у сільській місцевості до широкосмугового доступу до Інтернету </w:t>
            </w:r>
            <w:r w:rsidR="00120EEF" w:rsidRPr="00837F8C">
              <w:rPr>
                <w:rFonts w:ascii="Times New Roman" w:hAnsi="Times New Roman"/>
                <w:sz w:val="24"/>
                <w:szCs w:val="24"/>
              </w:rPr>
              <w:t>із забезпеченням необхідним електронним пристроєм</w:t>
            </w:r>
          </w:p>
        </w:tc>
        <w:tc>
          <w:tcPr>
            <w:tcW w:w="1701" w:type="dxa"/>
          </w:tcPr>
          <w:p w:rsidR="00A955B1" w:rsidRPr="00837F8C" w:rsidRDefault="00A955B1" w:rsidP="00037099">
            <w:pPr>
              <w:pStyle w:val="ab"/>
              <w:spacing w:before="80" w:line="223" w:lineRule="auto"/>
              <w:ind w:firstLine="0"/>
              <w:jc w:val="both"/>
              <w:rPr>
                <w:rFonts w:ascii="Times New Roman" w:hAnsi="Times New Roman"/>
                <w:sz w:val="24"/>
                <w:szCs w:val="24"/>
              </w:rPr>
            </w:pPr>
            <w:r w:rsidRPr="00837F8C">
              <w:rPr>
                <w:rFonts w:ascii="Times New Roman" w:hAnsi="Times New Roman"/>
                <w:sz w:val="24"/>
                <w:szCs w:val="24"/>
              </w:rPr>
              <w:t xml:space="preserve">ІV квартал 2022 </w:t>
            </w:r>
            <w:r w:rsidR="0035710D" w:rsidRPr="00837F8C">
              <w:rPr>
                <w:rFonts w:ascii="Times New Roman" w:eastAsia="Arial" w:hAnsi="Times New Roman"/>
                <w:sz w:val="24"/>
                <w:szCs w:val="24"/>
              </w:rPr>
              <w:t>року</w:t>
            </w:r>
          </w:p>
        </w:tc>
        <w:tc>
          <w:tcPr>
            <w:tcW w:w="3827" w:type="dxa"/>
          </w:tcPr>
          <w:p w:rsidR="00A955B1" w:rsidRPr="00837F8C" w:rsidRDefault="00FA0545" w:rsidP="00326415">
            <w:pPr>
              <w:pStyle w:val="ab"/>
              <w:spacing w:before="80" w:line="223" w:lineRule="auto"/>
              <w:ind w:firstLine="0"/>
              <w:jc w:val="both"/>
              <w:rPr>
                <w:rFonts w:ascii="Times New Roman" w:hAnsi="Times New Roman"/>
                <w:sz w:val="24"/>
                <w:szCs w:val="24"/>
              </w:rPr>
            </w:pPr>
            <w:r w:rsidRPr="00837F8C">
              <w:rPr>
                <w:rFonts w:ascii="Times New Roman" w:hAnsi="Times New Roman"/>
                <w:sz w:val="24"/>
                <w:szCs w:val="24"/>
              </w:rPr>
              <w:t>Управління цифрового розвитку, цифрових трансформацій і цифровізації обласної державної адміністрації</w:t>
            </w:r>
            <w:r w:rsidR="00247AD6" w:rsidRPr="00837F8C">
              <w:rPr>
                <w:rFonts w:ascii="Times New Roman" w:hAnsi="Times New Roman"/>
                <w:sz w:val="24"/>
                <w:szCs w:val="24"/>
              </w:rPr>
              <w:t xml:space="preserve">, </w:t>
            </w:r>
            <w:r w:rsidR="00247AD6" w:rsidRPr="00837F8C">
              <w:rPr>
                <w:rFonts w:ascii="Times New Roman" w:hAnsi="Times New Roman"/>
                <w:color w:val="000000"/>
                <w:sz w:val="24"/>
                <w:szCs w:val="24"/>
              </w:rPr>
              <w:t xml:space="preserve">виконавчі комітети </w:t>
            </w:r>
            <w:r w:rsidR="00247AD6" w:rsidRPr="00837F8C">
              <w:rPr>
                <w:rFonts w:ascii="Times New Roman" w:hAnsi="Times New Roman"/>
                <w:sz w:val="24"/>
                <w:szCs w:val="24"/>
              </w:rPr>
              <w:t>сільських, селищ</w:t>
            </w:r>
            <w:r w:rsidR="00326415" w:rsidRPr="00837F8C">
              <w:rPr>
                <w:rFonts w:ascii="Times New Roman" w:hAnsi="Times New Roman"/>
                <w:sz w:val="24"/>
                <w:szCs w:val="24"/>
              </w:rPr>
              <w:t>них, міських рад (за згодою)</w:t>
            </w:r>
          </w:p>
        </w:tc>
      </w:tr>
      <w:tr w:rsidR="00A955B1" w:rsidRPr="00965718" w:rsidTr="0018548F">
        <w:tc>
          <w:tcPr>
            <w:tcW w:w="534" w:type="dxa"/>
          </w:tcPr>
          <w:p w:rsidR="00A955B1"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w:t>
            </w:r>
            <w:r w:rsidR="00AF16D1" w:rsidRPr="007A63CC">
              <w:rPr>
                <w:rFonts w:ascii="Times New Roman" w:hAnsi="Times New Roman" w:cs="Times New Roman"/>
                <w:sz w:val="24"/>
                <w:szCs w:val="24"/>
                <w:lang w:val="uk-UA"/>
              </w:rPr>
              <w:t>6</w:t>
            </w:r>
          </w:p>
        </w:tc>
        <w:tc>
          <w:tcPr>
            <w:tcW w:w="3969" w:type="dxa"/>
          </w:tcPr>
          <w:p w:rsidR="00A955B1" w:rsidRPr="00837F8C" w:rsidRDefault="00A955B1" w:rsidP="00516D9A">
            <w:pPr>
              <w:pStyle w:val="ab"/>
              <w:tabs>
                <w:tab w:val="left" w:pos="244"/>
              </w:tabs>
              <w:spacing w:line="223" w:lineRule="auto"/>
              <w:ind w:firstLine="0"/>
              <w:jc w:val="both"/>
              <w:rPr>
                <w:rFonts w:ascii="Times New Roman" w:hAnsi="Times New Roman"/>
                <w:sz w:val="24"/>
                <w:szCs w:val="24"/>
                <w:lang w:eastAsia="uk-UA"/>
              </w:rPr>
            </w:pPr>
            <w:r w:rsidRPr="00837F8C">
              <w:rPr>
                <w:rFonts w:ascii="Times New Roman" w:hAnsi="Times New Roman"/>
                <w:sz w:val="24"/>
                <w:szCs w:val="24"/>
                <w:lang w:eastAsia="uk-UA"/>
              </w:rPr>
              <w:t xml:space="preserve">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w:t>
            </w:r>
            <w:r w:rsidRPr="00837F8C">
              <w:rPr>
                <w:rFonts w:ascii="Times New Roman" w:hAnsi="Times New Roman"/>
                <w:sz w:val="24"/>
                <w:szCs w:val="24"/>
                <w:lang w:eastAsia="uk-UA"/>
              </w:rPr>
              <w:br/>
              <w:t xml:space="preserve">100 </w:t>
            </w:r>
            <w:proofErr w:type="spellStart"/>
            <w:r w:rsidRPr="00837F8C">
              <w:rPr>
                <w:rFonts w:ascii="Times New Roman" w:hAnsi="Times New Roman"/>
                <w:sz w:val="24"/>
                <w:szCs w:val="24"/>
                <w:lang w:eastAsia="uk-UA"/>
              </w:rPr>
              <w:t>Мбіт</w:t>
            </w:r>
            <w:proofErr w:type="spellEnd"/>
            <w:r w:rsidRPr="00837F8C">
              <w:rPr>
                <w:rFonts w:ascii="Times New Roman" w:hAnsi="Times New Roman"/>
                <w:sz w:val="24"/>
                <w:szCs w:val="24"/>
                <w:lang w:eastAsia="uk-UA"/>
              </w:rPr>
              <w:t>/с</w:t>
            </w:r>
          </w:p>
        </w:tc>
        <w:tc>
          <w:tcPr>
            <w:tcW w:w="4819" w:type="dxa"/>
          </w:tcPr>
          <w:p w:rsidR="00A955B1"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A955B1" w:rsidRPr="00837F8C">
              <w:rPr>
                <w:rFonts w:ascii="Times New Roman" w:hAnsi="Times New Roman"/>
                <w:sz w:val="24"/>
                <w:szCs w:val="24"/>
              </w:rPr>
              <w:t xml:space="preserve">абезпечення підключення закладів соціальної інфраструктури до фіксованого широкосмугового доступу до Інтернету із швидкістю не менше 100 </w:t>
            </w:r>
            <w:proofErr w:type="spellStart"/>
            <w:r w:rsidR="00A955B1" w:rsidRPr="00837F8C">
              <w:rPr>
                <w:rFonts w:ascii="Times New Roman" w:hAnsi="Times New Roman"/>
                <w:sz w:val="24"/>
                <w:szCs w:val="24"/>
              </w:rPr>
              <w:t>Мбіт</w:t>
            </w:r>
            <w:proofErr w:type="spellEnd"/>
            <w:r w:rsidR="00A955B1" w:rsidRPr="00837F8C">
              <w:rPr>
                <w:rFonts w:ascii="Times New Roman" w:hAnsi="Times New Roman"/>
                <w:sz w:val="24"/>
                <w:szCs w:val="24"/>
              </w:rPr>
              <w:t>/с</w:t>
            </w:r>
            <w:r w:rsidR="00120EEF" w:rsidRPr="00837F8C">
              <w:rPr>
                <w:rFonts w:ascii="Times New Roman" w:hAnsi="Times New Roman"/>
                <w:sz w:val="24"/>
                <w:szCs w:val="24"/>
              </w:rPr>
              <w:t xml:space="preserve"> із забезпеченням необхідним електронним пристроєм</w:t>
            </w:r>
          </w:p>
        </w:tc>
        <w:tc>
          <w:tcPr>
            <w:tcW w:w="1701" w:type="dxa"/>
          </w:tcPr>
          <w:p w:rsidR="00A955B1" w:rsidRPr="00837F8C" w:rsidRDefault="00A955B1"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35710D" w:rsidRPr="00837F8C">
              <w:rPr>
                <w:rFonts w:ascii="Times New Roman" w:eastAsia="Arial" w:hAnsi="Times New Roman"/>
                <w:sz w:val="24"/>
                <w:szCs w:val="24"/>
              </w:rPr>
              <w:t>року</w:t>
            </w:r>
          </w:p>
        </w:tc>
        <w:tc>
          <w:tcPr>
            <w:tcW w:w="3827" w:type="dxa"/>
          </w:tcPr>
          <w:p w:rsidR="00A955B1" w:rsidRPr="00837F8C" w:rsidRDefault="00C67A25" w:rsidP="0005622F">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Управління обласної державної адміністрації: цифрового розвитку, цифрових трансформацій і цифровізації</w:t>
            </w:r>
            <w:r w:rsidR="00AA0F77" w:rsidRPr="00837F8C">
              <w:rPr>
                <w:rFonts w:ascii="Times New Roman" w:hAnsi="Times New Roman"/>
                <w:sz w:val="24"/>
                <w:szCs w:val="24"/>
              </w:rPr>
              <w:t>,</w:t>
            </w:r>
            <w:r w:rsidRPr="00837F8C">
              <w:rPr>
                <w:rFonts w:ascii="Times New Roman" w:hAnsi="Times New Roman"/>
                <w:sz w:val="24"/>
                <w:szCs w:val="24"/>
              </w:rPr>
              <w:t xml:space="preserve"> </w:t>
            </w:r>
            <w:r w:rsidR="00D2773C" w:rsidRPr="00837F8C">
              <w:rPr>
                <w:rFonts w:ascii="Times New Roman" w:hAnsi="Times New Roman"/>
                <w:color w:val="000000"/>
                <w:sz w:val="24"/>
                <w:szCs w:val="24"/>
              </w:rPr>
              <w:t xml:space="preserve">виконавчі комітети </w:t>
            </w:r>
            <w:r w:rsidR="00D2773C" w:rsidRPr="00837F8C">
              <w:rPr>
                <w:rFonts w:ascii="Times New Roman" w:hAnsi="Times New Roman"/>
                <w:sz w:val="24"/>
                <w:szCs w:val="24"/>
              </w:rPr>
              <w:t>сільських, селищних, міських рад (за згодою), громадські організації (за згодою)</w:t>
            </w:r>
          </w:p>
        </w:tc>
      </w:tr>
      <w:tr w:rsidR="00A955B1" w:rsidRPr="00965718" w:rsidTr="0018548F">
        <w:tc>
          <w:tcPr>
            <w:tcW w:w="534" w:type="dxa"/>
          </w:tcPr>
          <w:p w:rsidR="00A955B1" w:rsidRPr="007A63CC" w:rsidRDefault="00A955B1" w:rsidP="00D71C17">
            <w:pPr>
              <w:contextualSpacing/>
              <w:jc w:val="both"/>
              <w:rPr>
                <w:rFonts w:ascii="Times New Roman" w:hAnsi="Times New Roman" w:cs="Times New Roman"/>
                <w:sz w:val="24"/>
                <w:szCs w:val="24"/>
                <w:lang w:val="uk-UA"/>
              </w:rPr>
            </w:pPr>
          </w:p>
        </w:tc>
        <w:tc>
          <w:tcPr>
            <w:tcW w:w="3969" w:type="dxa"/>
          </w:tcPr>
          <w:p w:rsidR="00A955B1" w:rsidRPr="00837F8C" w:rsidRDefault="00A955B1" w:rsidP="00037099">
            <w:pPr>
              <w:contextualSpacing/>
              <w:jc w:val="both"/>
              <w:rPr>
                <w:rFonts w:ascii="Times New Roman" w:hAnsi="Times New Roman" w:cs="Times New Roman"/>
                <w:sz w:val="24"/>
                <w:szCs w:val="24"/>
                <w:lang w:val="uk-UA"/>
              </w:rPr>
            </w:pPr>
          </w:p>
        </w:tc>
        <w:tc>
          <w:tcPr>
            <w:tcW w:w="4819" w:type="dxa"/>
          </w:tcPr>
          <w:p w:rsidR="00A955B1" w:rsidRPr="00837F8C" w:rsidRDefault="00FF21A8" w:rsidP="00020D47">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A955B1" w:rsidRPr="00837F8C">
              <w:rPr>
                <w:rFonts w:ascii="Times New Roman" w:hAnsi="Times New Roman"/>
                <w:sz w:val="24"/>
                <w:szCs w:val="24"/>
              </w:rPr>
              <w:t>абезпечення підключення закладів культури та освіти</w:t>
            </w:r>
            <w:r w:rsidR="00CC2021" w:rsidRPr="00837F8C">
              <w:rPr>
                <w:rFonts w:ascii="Times New Roman" w:hAnsi="Times New Roman"/>
                <w:sz w:val="24"/>
                <w:szCs w:val="24"/>
              </w:rPr>
              <w:t xml:space="preserve"> сфери культури </w:t>
            </w:r>
            <w:r w:rsidR="00A955B1" w:rsidRPr="00837F8C">
              <w:rPr>
                <w:rFonts w:ascii="Times New Roman" w:hAnsi="Times New Roman"/>
                <w:sz w:val="24"/>
                <w:szCs w:val="24"/>
              </w:rPr>
              <w:t xml:space="preserve"> до широкосмугового доступу до Інтернету із швидкістю не менше </w:t>
            </w:r>
            <w:r w:rsidR="00A955B1" w:rsidRPr="00837F8C">
              <w:rPr>
                <w:rFonts w:ascii="Times New Roman" w:hAnsi="Times New Roman"/>
                <w:sz w:val="24"/>
                <w:szCs w:val="24"/>
              </w:rPr>
              <w:br/>
              <w:t xml:space="preserve">100 </w:t>
            </w:r>
            <w:proofErr w:type="spellStart"/>
            <w:r w:rsidR="00A955B1" w:rsidRPr="00837F8C">
              <w:rPr>
                <w:rFonts w:ascii="Times New Roman" w:hAnsi="Times New Roman"/>
                <w:sz w:val="24"/>
                <w:szCs w:val="24"/>
              </w:rPr>
              <w:t>Мбіт</w:t>
            </w:r>
            <w:proofErr w:type="spellEnd"/>
            <w:r w:rsidR="00A955B1" w:rsidRPr="00837F8C">
              <w:rPr>
                <w:rFonts w:ascii="Times New Roman" w:hAnsi="Times New Roman"/>
                <w:sz w:val="24"/>
                <w:szCs w:val="24"/>
              </w:rPr>
              <w:t>/с</w:t>
            </w:r>
            <w:r w:rsidR="00120EEF" w:rsidRPr="00837F8C">
              <w:rPr>
                <w:rFonts w:ascii="Times New Roman" w:hAnsi="Times New Roman"/>
                <w:sz w:val="24"/>
                <w:szCs w:val="24"/>
              </w:rPr>
              <w:t xml:space="preserve"> із забезпеченням необхідним електронним пристроєм</w:t>
            </w:r>
          </w:p>
        </w:tc>
        <w:tc>
          <w:tcPr>
            <w:tcW w:w="1701" w:type="dxa"/>
          </w:tcPr>
          <w:p w:rsidR="00A955B1" w:rsidRPr="00837F8C" w:rsidRDefault="00A955B1"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ІV квартал 2022 </w:t>
            </w:r>
            <w:r w:rsidR="0035710D" w:rsidRPr="00837F8C">
              <w:rPr>
                <w:rFonts w:ascii="Times New Roman" w:eastAsia="Arial" w:hAnsi="Times New Roman"/>
                <w:sz w:val="24"/>
                <w:szCs w:val="24"/>
              </w:rPr>
              <w:t>року</w:t>
            </w:r>
          </w:p>
        </w:tc>
        <w:tc>
          <w:tcPr>
            <w:tcW w:w="3827" w:type="dxa"/>
          </w:tcPr>
          <w:p w:rsidR="00A955B1" w:rsidRPr="00837F8C" w:rsidRDefault="00405E81" w:rsidP="00D15324">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Управління цифрового розвитку, цифрових трансформацій і цифровізації обласної державної адміністрації, </w:t>
            </w:r>
            <w:r w:rsidR="00D2773C" w:rsidRPr="00837F8C">
              <w:rPr>
                <w:rFonts w:ascii="Times New Roman" w:hAnsi="Times New Roman"/>
                <w:color w:val="000000"/>
                <w:sz w:val="24"/>
                <w:szCs w:val="24"/>
              </w:rPr>
              <w:t xml:space="preserve">виконавчі комітети </w:t>
            </w:r>
            <w:r w:rsidR="00D2773C" w:rsidRPr="00837F8C">
              <w:rPr>
                <w:rFonts w:ascii="Times New Roman" w:hAnsi="Times New Roman"/>
                <w:sz w:val="24"/>
                <w:szCs w:val="24"/>
              </w:rPr>
              <w:t>сільських, селищних, міських рад (за згодою), громадські організації (за згодою)</w:t>
            </w:r>
            <w:r w:rsidRPr="00837F8C">
              <w:rPr>
                <w:rFonts w:ascii="Times New Roman" w:hAnsi="Times New Roman"/>
                <w:sz w:val="24"/>
                <w:szCs w:val="24"/>
              </w:rPr>
              <w:t xml:space="preserve">  </w:t>
            </w:r>
          </w:p>
        </w:tc>
      </w:tr>
      <w:tr w:rsidR="00BB06AB" w:rsidRPr="007A63CC" w:rsidTr="0018548F">
        <w:tc>
          <w:tcPr>
            <w:tcW w:w="534" w:type="dxa"/>
          </w:tcPr>
          <w:p w:rsidR="00BB06AB"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w:t>
            </w:r>
            <w:r w:rsidR="00AF16D1" w:rsidRPr="007A63CC">
              <w:rPr>
                <w:rFonts w:ascii="Times New Roman" w:hAnsi="Times New Roman" w:cs="Times New Roman"/>
                <w:sz w:val="24"/>
                <w:szCs w:val="24"/>
                <w:lang w:val="uk-UA"/>
              </w:rPr>
              <w:t>7</w:t>
            </w:r>
          </w:p>
        </w:tc>
        <w:tc>
          <w:tcPr>
            <w:tcW w:w="3969" w:type="dxa"/>
          </w:tcPr>
          <w:p w:rsidR="00BB06AB" w:rsidRPr="00837F8C" w:rsidRDefault="00BB06AB" w:rsidP="00516D9A">
            <w:pPr>
              <w:pStyle w:val="ab"/>
              <w:tabs>
                <w:tab w:val="left" w:pos="244"/>
              </w:tabs>
              <w:spacing w:before="80" w:line="223" w:lineRule="auto"/>
              <w:ind w:firstLine="0"/>
              <w:jc w:val="both"/>
              <w:rPr>
                <w:rFonts w:ascii="Times New Roman" w:hAnsi="Times New Roman"/>
                <w:sz w:val="24"/>
                <w:szCs w:val="24"/>
              </w:rPr>
            </w:pPr>
            <w:r w:rsidRPr="00837F8C">
              <w:rPr>
                <w:rFonts w:ascii="Times New Roman" w:hAnsi="Times New Roman"/>
                <w:sz w:val="24"/>
                <w:szCs w:val="24"/>
                <w:lang w:eastAsia="uk-UA"/>
              </w:rPr>
              <w:t>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хабів в межах населених пунктів</w:t>
            </w:r>
          </w:p>
        </w:tc>
        <w:tc>
          <w:tcPr>
            <w:tcW w:w="4819" w:type="dxa"/>
          </w:tcPr>
          <w:p w:rsidR="00BB06AB" w:rsidRPr="00837F8C" w:rsidRDefault="00FF21A8" w:rsidP="001C3B2C">
            <w:pPr>
              <w:pStyle w:val="ab"/>
              <w:spacing w:before="80" w:line="223" w:lineRule="auto"/>
              <w:ind w:firstLine="0"/>
              <w:jc w:val="both"/>
              <w:rPr>
                <w:rFonts w:ascii="Times New Roman" w:hAnsi="Times New Roman"/>
                <w:sz w:val="24"/>
                <w:szCs w:val="24"/>
              </w:rPr>
            </w:pPr>
            <w:r w:rsidRPr="00837F8C">
              <w:rPr>
                <w:rFonts w:ascii="Times New Roman" w:hAnsi="Times New Roman"/>
                <w:sz w:val="24"/>
                <w:szCs w:val="24"/>
              </w:rPr>
              <w:t>З</w:t>
            </w:r>
            <w:r w:rsidR="00BB06AB" w:rsidRPr="00837F8C">
              <w:rPr>
                <w:rFonts w:ascii="Times New Roman" w:hAnsi="Times New Roman"/>
                <w:sz w:val="24"/>
                <w:szCs w:val="24"/>
              </w:rPr>
              <w:t xml:space="preserve">абезпечення </w:t>
            </w:r>
            <w:r w:rsidR="00BB06AB" w:rsidRPr="00837F8C">
              <w:rPr>
                <w:rFonts w:ascii="Times New Roman" w:hAnsi="Times New Roman"/>
                <w:sz w:val="24"/>
                <w:szCs w:val="24"/>
                <w:lang w:eastAsia="uk-UA"/>
              </w:rPr>
              <w:t>осіб з інвалідністю,</w:t>
            </w:r>
            <w:r w:rsidR="00BB06AB" w:rsidRPr="00837F8C">
              <w:rPr>
                <w:rFonts w:ascii="Times New Roman" w:hAnsi="Times New Roman"/>
                <w:sz w:val="24"/>
                <w:szCs w:val="24"/>
              </w:rPr>
              <w:t xml:space="preserve"> бібліотек необхідним програмним забезпеченням та засобами доступу до Інтернету </w:t>
            </w:r>
            <w:r w:rsidR="00120EEF" w:rsidRPr="00837F8C">
              <w:rPr>
                <w:rFonts w:ascii="Times New Roman" w:hAnsi="Times New Roman"/>
                <w:sz w:val="24"/>
                <w:szCs w:val="24"/>
              </w:rPr>
              <w:t>із забезпеченням необхідним електронним пр</w:t>
            </w:r>
            <w:r w:rsidR="001C3B2C">
              <w:rPr>
                <w:rFonts w:ascii="Times New Roman" w:hAnsi="Times New Roman"/>
                <w:sz w:val="24"/>
                <w:szCs w:val="24"/>
              </w:rPr>
              <w:t>и</w:t>
            </w:r>
            <w:r w:rsidR="00120EEF" w:rsidRPr="00837F8C">
              <w:rPr>
                <w:rFonts w:ascii="Times New Roman" w:hAnsi="Times New Roman"/>
                <w:sz w:val="24"/>
                <w:szCs w:val="24"/>
              </w:rPr>
              <w:t>строєм</w:t>
            </w:r>
          </w:p>
        </w:tc>
        <w:tc>
          <w:tcPr>
            <w:tcW w:w="1701" w:type="dxa"/>
          </w:tcPr>
          <w:p w:rsidR="00BB06AB" w:rsidRPr="00837F8C" w:rsidRDefault="00BB06AB" w:rsidP="00037099">
            <w:pPr>
              <w:pStyle w:val="ab"/>
              <w:spacing w:before="80" w:line="223" w:lineRule="auto"/>
              <w:ind w:firstLine="0"/>
              <w:jc w:val="both"/>
              <w:rPr>
                <w:rFonts w:ascii="Times New Roman" w:hAnsi="Times New Roman"/>
                <w:sz w:val="24"/>
                <w:szCs w:val="24"/>
              </w:rPr>
            </w:pPr>
            <w:r w:rsidRPr="00837F8C">
              <w:rPr>
                <w:rFonts w:ascii="Times New Roman" w:hAnsi="Times New Roman"/>
                <w:sz w:val="24"/>
                <w:szCs w:val="24"/>
              </w:rPr>
              <w:t xml:space="preserve">ІV квартал 2022 </w:t>
            </w:r>
            <w:r w:rsidR="0035710D" w:rsidRPr="00837F8C">
              <w:rPr>
                <w:rFonts w:ascii="Times New Roman" w:eastAsia="Arial" w:hAnsi="Times New Roman"/>
                <w:sz w:val="24"/>
                <w:szCs w:val="24"/>
              </w:rPr>
              <w:t>року</w:t>
            </w:r>
          </w:p>
        </w:tc>
        <w:tc>
          <w:tcPr>
            <w:tcW w:w="3827" w:type="dxa"/>
          </w:tcPr>
          <w:p w:rsidR="00BB06AB" w:rsidRPr="00837F8C" w:rsidRDefault="00505A9F" w:rsidP="00037099">
            <w:pPr>
              <w:pStyle w:val="ab"/>
              <w:spacing w:before="80" w:line="223" w:lineRule="auto"/>
              <w:ind w:firstLine="0"/>
              <w:jc w:val="both"/>
              <w:rPr>
                <w:rFonts w:ascii="Times New Roman" w:hAnsi="Times New Roman"/>
                <w:sz w:val="24"/>
                <w:szCs w:val="24"/>
              </w:rPr>
            </w:pPr>
            <w:r w:rsidRPr="00837F8C">
              <w:rPr>
                <w:rFonts w:ascii="Times New Roman" w:hAnsi="Times New Roman"/>
                <w:color w:val="000000"/>
                <w:sz w:val="24"/>
                <w:szCs w:val="24"/>
              </w:rPr>
              <w:t xml:space="preserve">Виконавчі комітети </w:t>
            </w:r>
            <w:r w:rsidRPr="00837F8C">
              <w:rPr>
                <w:rFonts w:ascii="Times New Roman" w:hAnsi="Times New Roman"/>
                <w:sz w:val="24"/>
                <w:szCs w:val="24"/>
              </w:rPr>
              <w:t>сільських, селищних, міських рад (за згодою)</w:t>
            </w:r>
          </w:p>
        </w:tc>
      </w:tr>
      <w:tr w:rsidR="00BB06AB" w:rsidRPr="00965718" w:rsidTr="0018548F">
        <w:tc>
          <w:tcPr>
            <w:tcW w:w="534" w:type="dxa"/>
          </w:tcPr>
          <w:p w:rsidR="00BB06AB" w:rsidRPr="007A63CC" w:rsidRDefault="00D71C17"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1</w:t>
            </w:r>
            <w:r w:rsidR="00AF16D1" w:rsidRPr="007A63CC">
              <w:rPr>
                <w:rFonts w:ascii="Times New Roman" w:hAnsi="Times New Roman" w:cs="Times New Roman"/>
                <w:sz w:val="24"/>
                <w:szCs w:val="24"/>
                <w:lang w:val="uk-UA"/>
              </w:rPr>
              <w:t>8</w:t>
            </w:r>
          </w:p>
        </w:tc>
        <w:tc>
          <w:tcPr>
            <w:tcW w:w="3969" w:type="dxa"/>
          </w:tcPr>
          <w:p w:rsidR="00BB06AB" w:rsidRPr="00837F8C" w:rsidRDefault="00BB06AB" w:rsidP="00516D9A">
            <w:pPr>
              <w:pStyle w:val="ab"/>
              <w:tabs>
                <w:tab w:val="left" w:pos="244"/>
              </w:tabs>
              <w:spacing w:line="228" w:lineRule="auto"/>
              <w:ind w:firstLine="0"/>
              <w:jc w:val="both"/>
              <w:rPr>
                <w:rFonts w:ascii="Times New Roman" w:eastAsia="Arial" w:hAnsi="Times New Roman"/>
                <w:sz w:val="24"/>
                <w:szCs w:val="24"/>
              </w:rPr>
            </w:pPr>
            <w:r w:rsidRPr="00837F8C">
              <w:rPr>
                <w:rFonts w:ascii="Times New Roman" w:eastAsia="Calibri" w:hAnsi="Times New Roman"/>
                <w:sz w:val="24"/>
                <w:szCs w:val="24"/>
              </w:rPr>
              <w:t xml:space="preserve">Впровадження найкращих практик і механізмів залучення </w:t>
            </w:r>
            <w:r w:rsidRPr="00837F8C">
              <w:rPr>
                <w:rFonts w:ascii="Times New Roman" w:eastAsia="Arial" w:hAnsi="Times New Roman"/>
                <w:sz w:val="24"/>
                <w:szCs w:val="24"/>
              </w:rPr>
              <w:t xml:space="preserve">осіб з </w:t>
            </w:r>
            <w:r w:rsidRPr="00837F8C">
              <w:rPr>
                <w:rFonts w:ascii="Times New Roman" w:eastAsia="Arial" w:hAnsi="Times New Roman"/>
                <w:sz w:val="24"/>
                <w:szCs w:val="24"/>
              </w:rPr>
              <w:lastRenderedPageBreak/>
              <w:t>інвалідністю</w:t>
            </w:r>
            <w:r w:rsidRPr="00837F8C">
              <w:rPr>
                <w:rFonts w:ascii="Times New Roman" w:eastAsia="Calibri" w:hAnsi="Times New Roman"/>
                <w:sz w:val="24"/>
                <w:szCs w:val="24"/>
              </w:rPr>
              <w:t>, молоді, осіб похилого віку, батьків з дітьми дошкільного віку до культурного життя</w:t>
            </w:r>
          </w:p>
        </w:tc>
        <w:tc>
          <w:tcPr>
            <w:tcW w:w="4819" w:type="dxa"/>
          </w:tcPr>
          <w:p w:rsidR="00BB06AB" w:rsidRPr="00837F8C" w:rsidRDefault="008033DD" w:rsidP="008033DD">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Участь у п</w:t>
            </w:r>
            <w:r w:rsidR="00BB06AB" w:rsidRPr="00837F8C">
              <w:rPr>
                <w:rFonts w:ascii="Times New Roman" w:hAnsi="Times New Roman"/>
                <w:sz w:val="24"/>
                <w:szCs w:val="24"/>
              </w:rPr>
              <w:t>роведенн</w:t>
            </w:r>
            <w:r w:rsidRPr="00837F8C">
              <w:rPr>
                <w:rFonts w:ascii="Times New Roman" w:hAnsi="Times New Roman"/>
                <w:sz w:val="24"/>
                <w:szCs w:val="24"/>
              </w:rPr>
              <w:t>і</w:t>
            </w:r>
            <w:r w:rsidR="00BB06AB" w:rsidRPr="00837F8C">
              <w:rPr>
                <w:rFonts w:ascii="Times New Roman" w:hAnsi="Times New Roman"/>
                <w:sz w:val="24"/>
                <w:szCs w:val="24"/>
              </w:rPr>
              <w:t xml:space="preserve"> </w:t>
            </w:r>
            <w:r w:rsidRPr="00837F8C">
              <w:rPr>
                <w:rFonts w:ascii="Times New Roman" w:hAnsi="Times New Roman"/>
                <w:sz w:val="24"/>
                <w:szCs w:val="24"/>
              </w:rPr>
              <w:t>В</w:t>
            </w:r>
            <w:r w:rsidR="00BB06AB" w:rsidRPr="00837F8C">
              <w:rPr>
                <w:rFonts w:ascii="Times New Roman" w:hAnsi="Times New Roman"/>
                <w:sz w:val="24"/>
                <w:szCs w:val="24"/>
              </w:rPr>
              <w:t xml:space="preserve">сеукраїнської культурно-мистецької акції, спрямованої на </w:t>
            </w:r>
            <w:r w:rsidR="00BB06AB" w:rsidRPr="00837F8C">
              <w:rPr>
                <w:rFonts w:ascii="Times New Roman" w:hAnsi="Times New Roman"/>
                <w:sz w:val="24"/>
                <w:szCs w:val="24"/>
              </w:rPr>
              <w:lastRenderedPageBreak/>
              <w:t>підтримку та розвиток творчих здібностей осіб з інвалідністю</w:t>
            </w:r>
          </w:p>
        </w:tc>
        <w:tc>
          <w:tcPr>
            <w:tcW w:w="1701" w:type="dxa"/>
          </w:tcPr>
          <w:p w:rsidR="00BB06AB" w:rsidRPr="00837F8C" w:rsidRDefault="00BB06AB"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 xml:space="preserve">IV квартал </w:t>
            </w:r>
            <w:r w:rsidRPr="00837F8C">
              <w:rPr>
                <w:rFonts w:ascii="Times New Roman" w:hAnsi="Times New Roman"/>
                <w:sz w:val="24"/>
                <w:szCs w:val="24"/>
              </w:rPr>
              <w:br/>
              <w:t xml:space="preserve">2022 </w:t>
            </w:r>
            <w:r w:rsidR="0035710D" w:rsidRPr="00837F8C">
              <w:rPr>
                <w:rFonts w:ascii="Times New Roman" w:eastAsia="Arial" w:hAnsi="Times New Roman"/>
                <w:sz w:val="24"/>
                <w:szCs w:val="24"/>
              </w:rPr>
              <w:t>року</w:t>
            </w:r>
          </w:p>
        </w:tc>
        <w:tc>
          <w:tcPr>
            <w:tcW w:w="3827" w:type="dxa"/>
          </w:tcPr>
          <w:p w:rsidR="00BB06AB" w:rsidRPr="00837F8C" w:rsidRDefault="00505A9F" w:rsidP="0024095A">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Департамент культури, національностей, релігій та </w:t>
            </w:r>
            <w:r w:rsidRPr="00837F8C">
              <w:rPr>
                <w:rFonts w:ascii="Times New Roman" w:hAnsi="Times New Roman"/>
                <w:sz w:val="24"/>
                <w:szCs w:val="24"/>
              </w:rPr>
              <w:lastRenderedPageBreak/>
              <w:t xml:space="preserve">охорони об’єктів культурної спадщини обласної державної адміністрації, </w:t>
            </w:r>
            <w:r w:rsidR="000019A5" w:rsidRPr="00837F8C">
              <w:rPr>
                <w:rFonts w:ascii="Times New Roman" w:hAnsi="Times New Roman"/>
                <w:sz w:val="24"/>
                <w:szCs w:val="24"/>
              </w:rPr>
              <w:t>в</w:t>
            </w:r>
            <w:r w:rsidR="000019A5" w:rsidRPr="00837F8C">
              <w:rPr>
                <w:rFonts w:ascii="Times New Roman" w:hAnsi="Times New Roman"/>
                <w:color w:val="000000"/>
                <w:sz w:val="24"/>
                <w:szCs w:val="24"/>
              </w:rPr>
              <w:t xml:space="preserve">иконавчі комітети </w:t>
            </w:r>
            <w:r w:rsidR="000019A5" w:rsidRPr="00837F8C">
              <w:rPr>
                <w:rFonts w:ascii="Times New Roman" w:hAnsi="Times New Roman"/>
                <w:sz w:val="24"/>
                <w:szCs w:val="24"/>
              </w:rPr>
              <w:t>сільських, селищних, міських рад (за згодою)</w:t>
            </w:r>
            <w:r w:rsidR="004A02E5" w:rsidRPr="00837F8C">
              <w:rPr>
                <w:rFonts w:ascii="Times New Roman" w:hAnsi="Times New Roman"/>
                <w:sz w:val="24"/>
                <w:szCs w:val="24"/>
              </w:rPr>
              <w:t>, громадські організації (за згодою)</w:t>
            </w:r>
          </w:p>
        </w:tc>
      </w:tr>
      <w:tr w:rsidR="00786492" w:rsidRPr="00965718" w:rsidTr="0018548F">
        <w:tc>
          <w:tcPr>
            <w:tcW w:w="534" w:type="dxa"/>
          </w:tcPr>
          <w:p w:rsidR="00786492" w:rsidRPr="007A63CC" w:rsidRDefault="00786492" w:rsidP="00AF16D1">
            <w:pPr>
              <w:contextualSpacing/>
              <w:jc w:val="both"/>
              <w:rPr>
                <w:rFonts w:ascii="Times New Roman" w:hAnsi="Times New Roman" w:cs="Times New Roman"/>
                <w:sz w:val="24"/>
                <w:szCs w:val="24"/>
                <w:lang w:val="uk-UA"/>
              </w:rPr>
            </w:pPr>
          </w:p>
        </w:tc>
        <w:tc>
          <w:tcPr>
            <w:tcW w:w="3969" w:type="dxa"/>
          </w:tcPr>
          <w:p w:rsidR="00786492" w:rsidRPr="00837F8C" w:rsidRDefault="00786492" w:rsidP="00516D9A">
            <w:pPr>
              <w:pStyle w:val="ab"/>
              <w:tabs>
                <w:tab w:val="left" w:pos="244"/>
              </w:tabs>
              <w:spacing w:line="228" w:lineRule="auto"/>
              <w:ind w:firstLine="0"/>
              <w:jc w:val="both"/>
              <w:rPr>
                <w:rFonts w:ascii="Times New Roman" w:eastAsia="Calibri" w:hAnsi="Times New Roman"/>
                <w:sz w:val="24"/>
                <w:szCs w:val="24"/>
              </w:rPr>
            </w:pPr>
          </w:p>
        </w:tc>
        <w:tc>
          <w:tcPr>
            <w:tcW w:w="4819" w:type="dxa"/>
          </w:tcPr>
          <w:p w:rsidR="00786492" w:rsidRPr="00837F8C" w:rsidRDefault="00786492" w:rsidP="003E2F58">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Сприяння забезпеченню безперешкодного доступу до закладів культури та комфортного перебування в них для маломобільних груп населення (обладнання пандусами, звуковою сигналізацією, інформаційними табличками, тактильними смугами, маркуванням на ручках, тактичними позначками руху</w:t>
            </w:r>
            <w:r w:rsidR="009D416A" w:rsidRPr="00837F8C">
              <w:rPr>
                <w:rFonts w:ascii="Times New Roman" w:hAnsi="Times New Roman"/>
                <w:sz w:val="24"/>
                <w:szCs w:val="24"/>
              </w:rPr>
              <w:t xml:space="preserve">, розміщення призначених для осіб з вадами зору об’ємних моделей експонованих рельєфнографічних </w:t>
            </w:r>
            <w:r w:rsidRPr="00837F8C">
              <w:rPr>
                <w:rFonts w:ascii="Times New Roman" w:hAnsi="Times New Roman"/>
                <w:sz w:val="24"/>
                <w:szCs w:val="24"/>
              </w:rPr>
              <w:t xml:space="preserve"> </w:t>
            </w:r>
            <w:r w:rsidR="009D416A" w:rsidRPr="00837F8C">
              <w:rPr>
                <w:rFonts w:ascii="Times New Roman" w:hAnsi="Times New Roman"/>
                <w:sz w:val="24"/>
                <w:szCs w:val="24"/>
              </w:rPr>
              <w:t>об’єктів</w:t>
            </w:r>
            <w:r w:rsidR="00493ADA" w:rsidRPr="00837F8C">
              <w:rPr>
                <w:rFonts w:ascii="Times New Roman" w:hAnsi="Times New Roman"/>
                <w:sz w:val="24"/>
                <w:szCs w:val="24"/>
              </w:rPr>
              <w:t xml:space="preserve">, </w:t>
            </w:r>
            <w:proofErr w:type="spellStart"/>
            <w:r w:rsidR="00493ADA" w:rsidRPr="00837F8C">
              <w:rPr>
                <w:rFonts w:ascii="Times New Roman" w:hAnsi="Times New Roman"/>
                <w:sz w:val="24"/>
                <w:szCs w:val="24"/>
              </w:rPr>
              <w:t>аудіокарт</w:t>
            </w:r>
            <w:proofErr w:type="spellEnd"/>
            <w:r w:rsidR="00493ADA" w:rsidRPr="00837F8C">
              <w:rPr>
                <w:rFonts w:ascii="Times New Roman" w:hAnsi="Times New Roman"/>
                <w:sz w:val="24"/>
                <w:szCs w:val="24"/>
              </w:rPr>
              <w:t xml:space="preserve">, схем, зображень, </w:t>
            </w:r>
            <w:proofErr w:type="spellStart"/>
            <w:r w:rsidR="00493ADA" w:rsidRPr="00837F8C">
              <w:rPr>
                <w:rFonts w:ascii="Times New Roman" w:hAnsi="Times New Roman"/>
                <w:sz w:val="24"/>
                <w:szCs w:val="24"/>
              </w:rPr>
              <w:t>аудіотактильних</w:t>
            </w:r>
            <w:proofErr w:type="spellEnd"/>
            <w:r w:rsidR="00493ADA" w:rsidRPr="00837F8C">
              <w:rPr>
                <w:rFonts w:ascii="Times New Roman" w:hAnsi="Times New Roman"/>
                <w:sz w:val="24"/>
                <w:szCs w:val="24"/>
              </w:rPr>
              <w:t xml:space="preserve">  мнемо карт і схем</w:t>
            </w:r>
            <w:r w:rsidR="003E2F58" w:rsidRPr="00837F8C">
              <w:rPr>
                <w:rFonts w:ascii="Times New Roman" w:hAnsi="Times New Roman"/>
                <w:sz w:val="24"/>
                <w:szCs w:val="24"/>
              </w:rPr>
              <w:t>, а</w:t>
            </w:r>
            <w:r w:rsidR="00493ADA" w:rsidRPr="00837F8C">
              <w:rPr>
                <w:rFonts w:ascii="Times New Roman" w:hAnsi="Times New Roman"/>
                <w:sz w:val="24"/>
                <w:szCs w:val="24"/>
              </w:rPr>
              <w:t xml:space="preserve"> також можливістю використання </w:t>
            </w:r>
            <w:proofErr w:type="spellStart"/>
            <w:r w:rsidR="00493ADA" w:rsidRPr="00837F8C">
              <w:rPr>
                <w:rFonts w:ascii="Times New Roman" w:hAnsi="Times New Roman"/>
                <w:sz w:val="24"/>
                <w:szCs w:val="24"/>
              </w:rPr>
              <w:t>медіагідів</w:t>
            </w:r>
            <w:proofErr w:type="spellEnd"/>
            <w:r w:rsidRPr="00837F8C">
              <w:rPr>
                <w:rFonts w:ascii="Times New Roman" w:hAnsi="Times New Roman"/>
                <w:sz w:val="24"/>
                <w:szCs w:val="24"/>
              </w:rPr>
              <w:t>)</w:t>
            </w:r>
          </w:p>
        </w:tc>
        <w:tc>
          <w:tcPr>
            <w:tcW w:w="1701" w:type="dxa"/>
          </w:tcPr>
          <w:p w:rsidR="00786492" w:rsidRPr="00837F8C" w:rsidRDefault="00786492"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2022 рік</w:t>
            </w:r>
          </w:p>
        </w:tc>
        <w:tc>
          <w:tcPr>
            <w:tcW w:w="3827" w:type="dxa"/>
          </w:tcPr>
          <w:p w:rsidR="00786492" w:rsidRPr="00837F8C" w:rsidRDefault="00F55C15" w:rsidP="004A02E5">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культури, національностей, релігій та охорони об’єктів культурної спадщини обласної державної адміністрації</w:t>
            </w:r>
            <w:r w:rsidR="004E7095" w:rsidRPr="00837F8C">
              <w:rPr>
                <w:rFonts w:ascii="Times New Roman" w:hAnsi="Times New Roman"/>
                <w:sz w:val="24"/>
                <w:szCs w:val="24"/>
              </w:rPr>
              <w:t xml:space="preserve">, </w:t>
            </w:r>
            <w:r w:rsidRPr="00837F8C">
              <w:rPr>
                <w:rFonts w:ascii="Times New Roman" w:hAnsi="Times New Roman"/>
                <w:sz w:val="24"/>
                <w:szCs w:val="24"/>
              </w:rPr>
              <w:t xml:space="preserve"> </w:t>
            </w:r>
            <w:r w:rsidR="004E7095" w:rsidRPr="00837F8C">
              <w:rPr>
                <w:rFonts w:ascii="Times New Roman" w:hAnsi="Times New Roman"/>
                <w:sz w:val="24"/>
                <w:szCs w:val="24"/>
              </w:rPr>
              <w:t>районні державні адміністрації, в</w:t>
            </w:r>
            <w:r w:rsidR="004E7095" w:rsidRPr="00837F8C">
              <w:rPr>
                <w:rFonts w:ascii="Times New Roman" w:hAnsi="Times New Roman"/>
                <w:color w:val="000000"/>
                <w:sz w:val="24"/>
                <w:szCs w:val="24"/>
              </w:rPr>
              <w:t xml:space="preserve">иконавчі комітети </w:t>
            </w:r>
            <w:r w:rsidR="004E7095" w:rsidRPr="00837F8C">
              <w:rPr>
                <w:rFonts w:ascii="Times New Roman" w:hAnsi="Times New Roman"/>
                <w:sz w:val="24"/>
                <w:szCs w:val="24"/>
              </w:rPr>
              <w:t>сільських, селищних, міських рад (за згодою), громадські організації (за згодою)</w:t>
            </w:r>
          </w:p>
        </w:tc>
      </w:tr>
      <w:tr w:rsidR="0084075D" w:rsidRPr="00965718" w:rsidTr="0018548F">
        <w:tc>
          <w:tcPr>
            <w:tcW w:w="534" w:type="dxa"/>
          </w:tcPr>
          <w:p w:rsidR="0084075D" w:rsidRPr="007A63CC" w:rsidRDefault="0084075D" w:rsidP="00AF16D1">
            <w:pPr>
              <w:contextualSpacing/>
              <w:jc w:val="both"/>
              <w:rPr>
                <w:rFonts w:ascii="Times New Roman" w:hAnsi="Times New Roman" w:cs="Times New Roman"/>
                <w:sz w:val="24"/>
                <w:szCs w:val="24"/>
                <w:lang w:val="uk-UA"/>
              </w:rPr>
            </w:pPr>
          </w:p>
        </w:tc>
        <w:tc>
          <w:tcPr>
            <w:tcW w:w="3969" w:type="dxa"/>
          </w:tcPr>
          <w:p w:rsidR="0084075D" w:rsidRPr="00837F8C" w:rsidRDefault="0084075D" w:rsidP="00516D9A">
            <w:pPr>
              <w:pStyle w:val="ab"/>
              <w:tabs>
                <w:tab w:val="left" w:pos="244"/>
              </w:tabs>
              <w:spacing w:line="228" w:lineRule="auto"/>
              <w:ind w:firstLine="0"/>
              <w:jc w:val="both"/>
              <w:rPr>
                <w:rFonts w:ascii="Times New Roman" w:eastAsia="Calibri" w:hAnsi="Times New Roman"/>
                <w:sz w:val="24"/>
                <w:szCs w:val="24"/>
              </w:rPr>
            </w:pPr>
          </w:p>
        </w:tc>
        <w:tc>
          <w:tcPr>
            <w:tcW w:w="4819" w:type="dxa"/>
          </w:tcPr>
          <w:p w:rsidR="0084075D" w:rsidRPr="00837F8C" w:rsidRDefault="0084075D" w:rsidP="0084075D">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Проведення обласного фестивалю творчості для осіб з інвалідністю</w:t>
            </w:r>
          </w:p>
        </w:tc>
        <w:tc>
          <w:tcPr>
            <w:tcW w:w="1701" w:type="dxa"/>
          </w:tcPr>
          <w:p w:rsidR="0084075D" w:rsidRPr="00837F8C" w:rsidRDefault="00B852AF"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2022 рік</w:t>
            </w:r>
          </w:p>
        </w:tc>
        <w:tc>
          <w:tcPr>
            <w:tcW w:w="3827" w:type="dxa"/>
          </w:tcPr>
          <w:p w:rsidR="0084075D" w:rsidRPr="00837F8C" w:rsidRDefault="00675B15" w:rsidP="0024095A">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культури, національностей, релігій та охорони об’єктів культурної спадщини обласної державної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 громадські організації (за згодою)</w:t>
            </w:r>
          </w:p>
        </w:tc>
      </w:tr>
      <w:tr w:rsidR="00BB06AB" w:rsidRPr="00965718" w:rsidTr="0018548F">
        <w:tc>
          <w:tcPr>
            <w:tcW w:w="534" w:type="dxa"/>
          </w:tcPr>
          <w:p w:rsidR="00BB06AB" w:rsidRPr="003541A8" w:rsidRDefault="00AF16D1" w:rsidP="00D71C17">
            <w:pPr>
              <w:contextualSpacing/>
              <w:jc w:val="both"/>
              <w:rPr>
                <w:rFonts w:ascii="Times New Roman" w:hAnsi="Times New Roman" w:cs="Times New Roman"/>
                <w:sz w:val="24"/>
                <w:szCs w:val="24"/>
                <w:highlight w:val="yellow"/>
                <w:lang w:val="uk-UA"/>
              </w:rPr>
            </w:pPr>
            <w:r w:rsidRPr="001C3B2C">
              <w:rPr>
                <w:rFonts w:ascii="Times New Roman" w:hAnsi="Times New Roman" w:cs="Times New Roman"/>
                <w:sz w:val="24"/>
                <w:szCs w:val="24"/>
                <w:lang w:val="uk-UA"/>
              </w:rPr>
              <w:t>19</w:t>
            </w:r>
          </w:p>
        </w:tc>
        <w:tc>
          <w:tcPr>
            <w:tcW w:w="3969" w:type="dxa"/>
          </w:tcPr>
          <w:p w:rsidR="00BB06AB" w:rsidRPr="00837F8C" w:rsidRDefault="00BB06AB" w:rsidP="00516D9A">
            <w:pPr>
              <w:pStyle w:val="ab"/>
              <w:tabs>
                <w:tab w:val="left" w:pos="244"/>
              </w:tabs>
              <w:spacing w:line="228"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 xml:space="preserve">Розвиток у системі освіти наскрізного принципу врахування соціальної залученості, недискримінації та поваги до прав людини, </w:t>
            </w:r>
            <w:proofErr w:type="spellStart"/>
            <w:r w:rsidRPr="00837F8C">
              <w:rPr>
                <w:rFonts w:ascii="Times New Roman" w:eastAsia="Arial" w:hAnsi="Times New Roman"/>
                <w:sz w:val="24"/>
                <w:szCs w:val="24"/>
                <w:shd w:val="clear" w:color="auto" w:fill="FFFFFF"/>
              </w:rPr>
              <w:t>партиципації</w:t>
            </w:r>
            <w:proofErr w:type="spellEnd"/>
            <w:r w:rsidRPr="00837F8C">
              <w:rPr>
                <w:rFonts w:ascii="Times New Roman" w:eastAsia="Arial" w:hAnsi="Times New Roman"/>
                <w:sz w:val="24"/>
                <w:szCs w:val="24"/>
                <w:shd w:val="clear" w:color="auto" w:fill="FFFFFF"/>
              </w:rPr>
              <w:t xml:space="preserve"> та згуртованості, у тому числі формальній та неформальній освіті, </w:t>
            </w:r>
            <w:r w:rsidRPr="00837F8C">
              <w:rPr>
                <w:rFonts w:ascii="Times New Roman" w:eastAsia="Arial" w:hAnsi="Times New Roman"/>
                <w:sz w:val="24"/>
                <w:szCs w:val="24"/>
                <w:shd w:val="clear" w:color="auto" w:fill="FFFFFF"/>
              </w:rPr>
              <w:lastRenderedPageBreak/>
              <w:t>зокрема громадянській</w:t>
            </w:r>
          </w:p>
        </w:tc>
        <w:tc>
          <w:tcPr>
            <w:tcW w:w="4819" w:type="dxa"/>
          </w:tcPr>
          <w:p w:rsidR="00BB06AB" w:rsidRPr="00837F8C" w:rsidRDefault="00FF21A8" w:rsidP="00037099">
            <w:pPr>
              <w:pStyle w:val="ab"/>
              <w:spacing w:line="228" w:lineRule="auto"/>
              <w:ind w:firstLine="0"/>
              <w:jc w:val="both"/>
              <w:rPr>
                <w:rFonts w:ascii="Times New Roman" w:eastAsia="Calibri" w:hAnsi="Times New Roman"/>
                <w:sz w:val="24"/>
                <w:szCs w:val="24"/>
              </w:rPr>
            </w:pPr>
            <w:r w:rsidRPr="00837F8C">
              <w:rPr>
                <w:rFonts w:ascii="Times New Roman" w:eastAsia="Calibri" w:hAnsi="Times New Roman"/>
                <w:sz w:val="24"/>
                <w:szCs w:val="24"/>
              </w:rPr>
              <w:lastRenderedPageBreak/>
              <w:t>З</w:t>
            </w:r>
            <w:r w:rsidR="00BB06AB" w:rsidRPr="00837F8C">
              <w:rPr>
                <w:rFonts w:ascii="Times New Roman" w:eastAsia="Calibri" w:hAnsi="Times New Roman"/>
                <w:sz w:val="24"/>
                <w:szCs w:val="24"/>
              </w:rPr>
              <w:t xml:space="preserve">абезпечення проведення освітніх заходів у закладах освіти з метою подолання психологічних бар’єрів відповідно до положень Конвенції про права осіб з інвалідністю та за методичного супроводу МОН впровадження інклюзивних рішень та рівноцінного сприйняття осіб з інвалідністю </w:t>
            </w:r>
            <w:r w:rsidR="00BB06AB" w:rsidRPr="00837F8C">
              <w:rPr>
                <w:rFonts w:ascii="Times New Roman" w:eastAsia="Calibri" w:hAnsi="Times New Roman"/>
                <w:sz w:val="24"/>
                <w:szCs w:val="24"/>
              </w:rPr>
              <w:lastRenderedPageBreak/>
              <w:t xml:space="preserve">у всіх колективах та всіма верствами населення </w:t>
            </w:r>
          </w:p>
        </w:tc>
        <w:tc>
          <w:tcPr>
            <w:tcW w:w="1701" w:type="dxa"/>
          </w:tcPr>
          <w:p w:rsidR="00BB06AB" w:rsidRPr="00837F8C" w:rsidRDefault="0035710D" w:rsidP="0035710D">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П</w:t>
            </w:r>
            <w:r w:rsidR="00BB06AB" w:rsidRPr="00837F8C">
              <w:rPr>
                <w:rFonts w:ascii="Times New Roman" w:hAnsi="Times New Roman"/>
                <w:sz w:val="24"/>
                <w:szCs w:val="24"/>
              </w:rPr>
              <w:t>остійно</w:t>
            </w:r>
          </w:p>
        </w:tc>
        <w:tc>
          <w:tcPr>
            <w:tcW w:w="3827" w:type="dxa"/>
          </w:tcPr>
          <w:p w:rsidR="00BB06AB" w:rsidRPr="00837F8C" w:rsidRDefault="00FF6788" w:rsidP="00315FCC">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освіти і науки обласної державної адміністрації</w:t>
            </w:r>
            <w:r w:rsidR="000019A5" w:rsidRPr="00837F8C">
              <w:rPr>
                <w:rFonts w:ascii="Times New Roman" w:hAnsi="Times New Roman"/>
                <w:sz w:val="24"/>
                <w:szCs w:val="24"/>
              </w:rPr>
              <w:t>, районні державні адміністрації, в</w:t>
            </w:r>
            <w:r w:rsidR="000019A5" w:rsidRPr="00837F8C">
              <w:rPr>
                <w:rFonts w:ascii="Times New Roman" w:hAnsi="Times New Roman"/>
                <w:color w:val="000000"/>
                <w:sz w:val="24"/>
                <w:szCs w:val="24"/>
              </w:rPr>
              <w:t xml:space="preserve">иконавчі комітети </w:t>
            </w:r>
            <w:r w:rsidR="000019A5" w:rsidRPr="00837F8C">
              <w:rPr>
                <w:rFonts w:ascii="Times New Roman" w:hAnsi="Times New Roman"/>
                <w:sz w:val="24"/>
                <w:szCs w:val="24"/>
              </w:rPr>
              <w:t>сільських, селищних, міських рад (за згодою)</w:t>
            </w:r>
            <w:r w:rsidR="00315FCC" w:rsidRPr="00837F8C">
              <w:rPr>
                <w:rFonts w:ascii="Times New Roman" w:hAnsi="Times New Roman"/>
                <w:sz w:val="24"/>
                <w:szCs w:val="24"/>
              </w:rPr>
              <w:t xml:space="preserve">, заклади професійної (професійно-технічної), фахової </w:t>
            </w:r>
            <w:r w:rsidR="00315FCC" w:rsidRPr="00837F8C">
              <w:rPr>
                <w:rFonts w:ascii="Times New Roman" w:hAnsi="Times New Roman"/>
                <w:sz w:val="24"/>
                <w:szCs w:val="24"/>
              </w:rPr>
              <w:lastRenderedPageBreak/>
              <w:t>передвищої</w:t>
            </w:r>
            <w:r w:rsidRPr="00837F8C">
              <w:rPr>
                <w:rFonts w:ascii="Times New Roman" w:hAnsi="Times New Roman"/>
                <w:sz w:val="24"/>
                <w:szCs w:val="24"/>
              </w:rPr>
              <w:t xml:space="preserve"> </w:t>
            </w:r>
            <w:r w:rsidR="00315FCC" w:rsidRPr="00837F8C">
              <w:rPr>
                <w:rFonts w:ascii="Times New Roman" w:hAnsi="Times New Roman"/>
                <w:sz w:val="24"/>
                <w:szCs w:val="24"/>
              </w:rPr>
              <w:t>освіти, Комунальний заклад вищої освіти «Одеська академія неперервної освіти Одеської обласної ради»</w:t>
            </w:r>
          </w:p>
        </w:tc>
      </w:tr>
      <w:tr w:rsidR="0084075D" w:rsidRPr="00965718" w:rsidTr="0018548F">
        <w:tc>
          <w:tcPr>
            <w:tcW w:w="534" w:type="dxa"/>
          </w:tcPr>
          <w:p w:rsidR="0084075D" w:rsidRPr="003541A8" w:rsidRDefault="0084075D" w:rsidP="00D71C17">
            <w:pPr>
              <w:contextualSpacing/>
              <w:jc w:val="both"/>
              <w:rPr>
                <w:rFonts w:ascii="Times New Roman" w:hAnsi="Times New Roman" w:cs="Times New Roman"/>
                <w:sz w:val="24"/>
                <w:szCs w:val="24"/>
                <w:highlight w:val="yellow"/>
                <w:lang w:val="uk-UA"/>
              </w:rPr>
            </w:pPr>
          </w:p>
        </w:tc>
        <w:tc>
          <w:tcPr>
            <w:tcW w:w="3969" w:type="dxa"/>
          </w:tcPr>
          <w:p w:rsidR="0084075D" w:rsidRPr="00837F8C" w:rsidRDefault="0084075D" w:rsidP="00516D9A">
            <w:pPr>
              <w:pStyle w:val="ab"/>
              <w:tabs>
                <w:tab w:val="left" w:pos="244"/>
              </w:tabs>
              <w:spacing w:line="228" w:lineRule="auto"/>
              <w:ind w:firstLine="0"/>
              <w:jc w:val="both"/>
              <w:rPr>
                <w:rFonts w:ascii="Times New Roman" w:eastAsia="Arial" w:hAnsi="Times New Roman"/>
                <w:sz w:val="24"/>
                <w:szCs w:val="24"/>
                <w:shd w:val="clear" w:color="auto" w:fill="FFFFFF"/>
              </w:rPr>
            </w:pPr>
          </w:p>
        </w:tc>
        <w:tc>
          <w:tcPr>
            <w:tcW w:w="4819" w:type="dxa"/>
          </w:tcPr>
          <w:p w:rsidR="0084075D" w:rsidRPr="00837F8C" w:rsidRDefault="0084075D" w:rsidP="00037099">
            <w:pPr>
              <w:pStyle w:val="ab"/>
              <w:spacing w:line="228" w:lineRule="auto"/>
              <w:ind w:firstLine="0"/>
              <w:jc w:val="both"/>
              <w:rPr>
                <w:rFonts w:ascii="Times New Roman" w:eastAsia="Calibri" w:hAnsi="Times New Roman"/>
                <w:sz w:val="24"/>
                <w:szCs w:val="24"/>
              </w:rPr>
            </w:pPr>
            <w:r w:rsidRPr="00837F8C">
              <w:rPr>
                <w:rFonts w:ascii="Times New Roman" w:eastAsia="Calibri" w:hAnsi="Times New Roman"/>
                <w:sz w:val="24"/>
                <w:szCs w:val="24"/>
              </w:rPr>
              <w:t xml:space="preserve">Проведення в установах і закладах області Часу толерантності </w:t>
            </w:r>
          </w:p>
        </w:tc>
        <w:tc>
          <w:tcPr>
            <w:tcW w:w="1701" w:type="dxa"/>
          </w:tcPr>
          <w:p w:rsidR="0084075D" w:rsidRPr="00837F8C" w:rsidRDefault="003541A8" w:rsidP="003541A8">
            <w:pPr>
              <w:pStyle w:val="ab"/>
              <w:spacing w:line="228" w:lineRule="auto"/>
              <w:ind w:firstLine="0"/>
              <w:jc w:val="both"/>
              <w:rPr>
                <w:rFonts w:ascii="Times New Roman" w:hAnsi="Times New Roman"/>
                <w:sz w:val="24"/>
                <w:szCs w:val="24"/>
              </w:rPr>
            </w:pPr>
            <w:r w:rsidRPr="00837F8C">
              <w:rPr>
                <w:rFonts w:ascii="Times New Roman" w:hAnsi="Times New Roman"/>
                <w:sz w:val="24"/>
                <w:szCs w:val="24"/>
                <w:lang w:val="en-US"/>
              </w:rPr>
              <w:t xml:space="preserve">IV </w:t>
            </w:r>
            <w:r w:rsidRPr="00837F8C">
              <w:rPr>
                <w:rFonts w:ascii="Times New Roman" w:hAnsi="Times New Roman"/>
                <w:sz w:val="24"/>
                <w:szCs w:val="24"/>
              </w:rPr>
              <w:t xml:space="preserve">квартал </w:t>
            </w:r>
            <w:r w:rsidR="00B852AF" w:rsidRPr="00837F8C">
              <w:rPr>
                <w:rFonts w:ascii="Times New Roman" w:hAnsi="Times New Roman"/>
                <w:sz w:val="24"/>
                <w:szCs w:val="24"/>
              </w:rPr>
              <w:t>2021</w:t>
            </w:r>
            <w:r w:rsidRPr="00837F8C">
              <w:rPr>
                <w:rFonts w:ascii="Times New Roman" w:hAnsi="Times New Roman"/>
                <w:sz w:val="24"/>
                <w:szCs w:val="24"/>
              </w:rPr>
              <w:t xml:space="preserve"> року </w:t>
            </w:r>
            <w:r w:rsidR="00B852AF" w:rsidRPr="00837F8C">
              <w:rPr>
                <w:rFonts w:ascii="Times New Roman" w:hAnsi="Times New Roman"/>
                <w:sz w:val="24"/>
                <w:szCs w:val="24"/>
              </w:rPr>
              <w:t>-2022 р</w:t>
            </w:r>
            <w:r w:rsidRPr="00837F8C">
              <w:rPr>
                <w:rFonts w:ascii="Times New Roman" w:hAnsi="Times New Roman"/>
                <w:sz w:val="24"/>
                <w:szCs w:val="24"/>
              </w:rPr>
              <w:t>і</w:t>
            </w:r>
            <w:r w:rsidR="00B852AF" w:rsidRPr="00837F8C">
              <w:rPr>
                <w:rFonts w:ascii="Times New Roman" w:hAnsi="Times New Roman"/>
                <w:sz w:val="24"/>
                <w:szCs w:val="24"/>
              </w:rPr>
              <w:t>к</w:t>
            </w:r>
          </w:p>
        </w:tc>
        <w:tc>
          <w:tcPr>
            <w:tcW w:w="3827" w:type="dxa"/>
          </w:tcPr>
          <w:p w:rsidR="0084075D" w:rsidRPr="00837F8C" w:rsidRDefault="00675B15" w:rsidP="00315FCC">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освіти і науки обласної державної адміністрації, районні державні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 заклади професійної (професійно-технічної), фахової передвищої освіти, Комунальний заклад вищої освіти «Одеська академія неперервної освіти Одеської обласної ради»</w:t>
            </w:r>
          </w:p>
        </w:tc>
      </w:tr>
      <w:tr w:rsidR="00BE0C03" w:rsidRPr="00965718" w:rsidTr="0018548F">
        <w:tc>
          <w:tcPr>
            <w:tcW w:w="534" w:type="dxa"/>
          </w:tcPr>
          <w:p w:rsidR="00BE0C03" w:rsidRPr="007A63CC" w:rsidRDefault="00BE0C03" w:rsidP="00AF16D1">
            <w:pPr>
              <w:contextualSpacing/>
              <w:jc w:val="both"/>
              <w:rPr>
                <w:rFonts w:ascii="Times New Roman" w:hAnsi="Times New Roman" w:cs="Times New Roman"/>
                <w:sz w:val="24"/>
                <w:szCs w:val="24"/>
                <w:highlight w:val="yellow"/>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0</w:t>
            </w:r>
          </w:p>
        </w:tc>
        <w:tc>
          <w:tcPr>
            <w:tcW w:w="3969" w:type="dxa"/>
          </w:tcPr>
          <w:p w:rsidR="00BE0C03" w:rsidRPr="00837F8C" w:rsidRDefault="00BE0C03" w:rsidP="00516D9A">
            <w:pPr>
              <w:pStyle w:val="ab"/>
              <w:tabs>
                <w:tab w:val="left" w:pos="244"/>
              </w:tabs>
              <w:spacing w:line="228"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Проведення інформаційної кампанії</w:t>
            </w:r>
          </w:p>
        </w:tc>
        <w:tc>
          <w:tcPr>
            <w:tcW w:w="4819" w:type="dxa"/>
          </w:tcPr>
          <w:p w:rsidR="00BE0C03" w:rsidRPr="00837F8C" w:rsidRDefault="00FF21A8" w:rsidP="00BE0C03">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З</w:t>
            </w:r>
            <w:r w:rsidR="00BE0C03" w:rsidRPr="00837F8C">
              <w:rPr>
                <w:rFonts w:ascii="Times New Roman" w:hAnsi="Times New Roman"/>
                <w:sz w:val="24"/>
                <w:szCs w:val="24"/>
              </w:rPr>
              <w:t>абезпечення організації та проведення інформаційно-просвітницької кампанії «Україна без бар’єрів»</w:t>
            </w:r>
          </w:p>
        </w:tc>
        <w:tc>
          <w:tcPr>
            <w:tcW w:w="1701" w:type="dxa"/>
          </w:tcPr>
          <w:p w:rsidR="00BE0C03" w:rsidRPr="00837F8C" w:rsidRDefault="0035710D" w:rsidP="00037099">
            <w:pPr>
              <w:pStyle w:val="ab"/>
              <w:spacing w:line="228" w:lineRule="auto"/>
              <w:ind w:firstLine="0"/>
              <w:jc w:val="both"/>
              <w:rPr>
                <w:rFonts w:ascii="Times New Roman" w:eastAsia="Calibri" w:hAnsi="Times New Roman"/>
                <w:sz w:val="24"/>
                <w:szCs w:val="24"/>
              </w:rPr>
            </w:pPr>
            <w:r w:rsidRPr="00837F8C">
              <w:rPr>
                <w:rFonts w:ascii="Times New Roman" w:eastAsia="Calibri" w:hAnsi="Times New Roman"/>
                <w:sz w:val="24"/>
                <w:szCs w:val="24"/>
              </w:rPr>
              <w:t>Постійно</w:t>
            </w:r>
          </w:p>
        </w:tc>
        <w:tc>
          <w:tcPr>
            <w:tcW w:w="3827" w:type="dxa"/>
          </w:tcPr>
          <w:p w:rsidR="00BE0C03" w:rsidRPr="00837F8C" w:rsidRDefault="00A14BE8" w:rsidP="00CE67F0">
            <w:pPr>
              <w:pStyle w:val="ab"/>
              <w:spacing w:before="0"/>
              <w:ind w:firstLine="0"/>
              <w:jc w:val="both"/>
              <w:rPr>
                <w:rFonts w:ascii="Times New Roman" w:hAnsi="Times New Roman"/>
                <w:color w:val="000000"/>
                <w:sz w:val="24"/>
                <w:szCs w:val="24"/>
              </w:rPr>
            </w:pPr>
            <w:r w:rsidRPr="00837F8C">
              <w:rPr>
                <w:rFonts w:ascii="Times New Roman" w:hAnsi="Times New Roman"/>
                <w:color w:val="000000"/>
                <w:sz w:val="24"/>
                <w:szCs w:val="24"/>
              </w:rPr>
              <w:t xml:space="preserve">Управління комунікацій та інформаційної політики обласної державної адміністрації, </w:t>
            </w:r>
            <w:r w:rsidRPr="00837F8C">
              <w:rPr>
                <w:rFonts w:ascii="Times New Roman" w:hAnsi="Times New Roman"/>
                <w:sz w:val="24"/>
                <w:szCs w:val="24"/>
              </w:rPr>
              <w:t xml:space="preserve">районні державні адміністрації, </w:t>
            </w:r>
            <w:r w:rsidR="00057D38" w:rsidRPr="00837F8C">
              <w:rPr>
                <w:rFonts w:ascii="Times New Roman" w:hAnsi="Times New Roman"/>
                <w:sz w:val="24"/>
                <w:szCs w:val="24"/>
              </w:rPr>
              <w:t>в</w:t>
            </w:r>
            <w:r w:rsidR="00057D38" w:rsidRPr="00837F8C">
              <w:rPr>
                <w:rFonts w:ascii="Times New Roman" w:hAnsi="Times New Roman"/>
                <w:color w:val="000000"/>
                <w:sz w:val="24"/>
                <w:szCs w:val="24"/>
              </w:rPr>
              <w:t xml:space="preserve">иконавчі комітети </w:t>
            </w:r>
            <w:r w:rsidR="00057D38" w:rsidRPr="00837F8C">
              <w:rPr>
                <w:rFonts w:ascii="Times New Roman" w:hAnsi="Times New Roman"/>
                <w:sz w:val="24"/>
                <w:szCs w:val="24"/>
              </w:rPr>
              <w:t>сільських, селищних, міських рад (за згодою)</w:t>
            </w:r>
            <w:r w:rsidR="004C7AFF" w:rsidRPr="00837F8C">
              <w:rPr>
                <w:rFonts w:ascii="Times New Roman" w:hAnsi="Times New Roman"/>
                <w:sz w:val="24"/>
                <w:szCs w:val="24"/>
              </w:rPr>
              <w:t>, громадські організації (за згодою)</w:t>
            </w:r>
          </w:p>
        </w:tc>
      </w:tr>
      <w:tr w:rsidR="00BF1BD2" w:rsidRPr="00965718" w:rsidTr="0018548F">
        <w:tc>
          <w:tcPr>
            <w:tcW w:w="534" w:type="dxa"/>
          </w:tcPr>
          <w:p w:rsidR="00BF1BD2" w:rsidRPr="007A63CC" w:rsidRDefault="00BF1BD2" w:rsidP="00AF16D1">
            <w:pPr>
              <w:contextualSpacing/>
              <w:jc w:val="both"/>
              <w:rPr>
                <w:rFonts w:ascii="Times New Roman" w:hAnsi="Times New Roman" w:cs="Times New Roman"/>
                <w:sz w:val="24"/>
                <w:szCs w:val="24"/>
                <w:lang w:val="uk-UA"/>
              </w:rPr>
            </w:pPr>
          </w:p>
        </w:tc>
        <w:tc>
          <w:tcPr>
            <w:tcW w:w="3969" w:type="dxa"/>
          </w:tcPr>
          <w:p w:rsidR="00BF1BD2" w:rsidRPr="00837F8C" w:rsidRDefault="00BF1BD2" w:rsidP="00516D9A">
            <w:pPr>
              <w:pStyle w:val="ab"/>
              <w:tabs>
                <w:tab w:val="left" w:pos="244"/>
              </w:tabs>
              <w:spacing w:line="228" w:lineRule="auto"/>
              <w:ind w:firstLine="0"/>
              <w:jc w:val="both"/>
              <w:rPr>
                <w:rFonts w:ascii="Times New Roman" w:eastAsia="Arial" w:hAnsi="Times New Roman"/>
                <w:sz w:val="24"/>
                <w:szCs w:val="24"/>
                <w:shd w:val="clear" w:color="auto" w:fill="FFFFFF"/>
              </w:rPr>
            </w:pPr>
          </w:p>
        </w:tc>
        <w:tc>
          <w:tcPr>
            <w:tcW w:w="4819" w:type="dxa"/>
          </w:tcPr>
          <w:p w:rsidR="00BF1BD2" w:rsidRPr="00837F8C" w:rsidRDefault="00BF1BD2" w:rsidP="00543193">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Прове</w:t>
            </w:r>
            <w:r w:rsidR="00543193" w:rsidRPr="00837F8C">
              <w:rPr>
                <w:rFonts w:ascii="Times New Roman" w:hAnsi="Times New Roman"/>
                <w:sz w:val="24"/>
                <w:szCs w:val="24"/>
              </w:rPr>
              <w:t>дення</w:t>
            </w:r>
            <w:r w:rsidRPr="00837F8C">
              <w:rPr>
                <w:rFonts w:ascii="Times New Roman" w:hAnsi="Times New Roman"/>
                <w:sz w:val="24"/>
                <w:szCs w:val="24"/>
              </w:rPr>
              <w:t xml:space="preserve"> обласн</w:t>
            </w:r>
            <w:r w:rsidR="00543193" w:rsidRPr="00837F8C">
              <w:rPr>
                <w:rFonts w:ascii="Times New Roman" w:hAnsi="Times New Roman"/>
                <w:sz w:val="24"/>
                <w:szCs w:val="24"/>
              </w:rPr>
              <w:t>ого</w:t>
            </w:r>
            <w:r w:rsidRPr="00837F8C">
              <w:rPr>
                <w:rFonts w:ascii="Times New Roman" w:hAnsi="Times New Roman"/>
                <w:sz w:val="24"/>
                <w:szCs w:val="24"/>
              </w:rPr>
              <w:t xml:space="preserve"> конкурс</w:t>
            </w:r>
            <w:r w:rsidR="00543193" w:rsidRPr="00837F8C">
              <w:rPr>
                <w:rFonts w:ascii="Times New Roman" w:hAnsi="Times New Roman"/>
                <w:sz w:val="24"/>
                <w:szCs w:val="24"/>
              </w:rPr>
              <w:t>у</w:t>
            </w:r>
            <w:r w:rsidRPr="00837F8C">
              <w:rPr>
                <w:rFonts w:ascii="Times New Roman" w:hAnsi="Times New Roman"/>
                <w:sz w:val="24"/>
                <w:szCs w:val="24"/>
              </w:rPr>
              <w:t xml:space="preserve"> соціальної реклами</w:t>
            </w:r>
            <w:r w:rsidR="00755007" w:rsidRPr="00837F8C">
              <w:rPr>
                <w:rFonts w:ascii="Times New Roman" w:hAnsi="Times New Roman"/>
                <w:sz w:val="24"/>
                <w:szCs w:val="24"/>
              </w:rPr>
              <w:t xml:space="preserve"> </w:t>
            </w:r>
            <w:r w:rsidR="00543193" w:rsidRPr="00837F8C">
              <w:rPr>
                <w:rFonts w:ascii="Times New Roman" w:hAnsi="Times New Roman"/>
                <w:sz w:val="24"/>
                <w:szCs w:val="24"/>
                <w:lang w:val="ru-RU"/>
              </w:rPr>
              <w:t xml:space="preserve">у рамках </w:t>
            </w:r>
            <w:r w:rsidR="00755007" w:rsidRPr="00837F8C">
              <w:rPr>
                <w:rFonts w:ascii="Times New Roman" w:hAnsi="Times New Roman"/>
                <w:sz w:val="24"/>
                <w:szCs w:val="24"/>
              </w:rPr>
              <w:t>інформаційно-просвітницької кампанії «Україна без бар’єрів»</w:t>
            </w:r>
          </w:p>
        </w:tc>
        <w:tc>
          <w:tcPr>
            <w:tcW w:w="1701" w:type="dxa"/>
          </w:tcPr>
          <w:p w:rsidR="00BF1BD2" w:rsidRPr="00837F8C" w:rsidRDefault="00755007" w:rsidP="00037099">
            <w:pPr>
              <w:pStyle w:val="ab"/>
              <w:spacing w:line="228" w:lineRule="auto"/>
              <w:ind w:firstLine="0"/>
              <w:jc w:val="both"/>
              <w:rPr>
                <w:rFonts w:ascii="Times New Roman" w:eastAsia="Calibri" w:hAnsi="Times New Roman"/>
                <w:sz w:val="24"/>
                <w:szCs w:val="24"/>
              </w:rPr>
            </w:pPr>
            <w:r w:rsidRPr="00837F8C">
              <w:rPr>
                <w:rFonts w:ascii="Times New Roman" w:eastAsia="Calibri" w:hAnsi="Times New Roman"/>
                <w:sz w:val="24"/>
                <w:szCs w:val="24"/>
              </w:rPr>
              <w:t>2022 рік</w:t>
            </w:r>
          </w:p>
        </w:tc>
        <w:tc>
          <w:tcPr>
            <w:tcW w:w="3827" w:type="dxa"/>
          </w:tcPr>
          <w:p w:rsidR="00BF1BD2" w:rsidRPr="00837F8C" w:rsidRDefault="00675B15" w:rsidP="00A14BE8">
            <w:pPr>
              <w:pStyle w:val="ab"/>
              <w:spacing w:before="0"/>
              <w:ind w:firstLine="0"/>
              <w:jc w:val="both"/>
              <w:rPr>
                <w:rFonts w:ascii="Times New Roman" w:hAnsi="Times New Roman"/>
                <w:color w:val="000000"/>
                <w:sz w:val="24"/>
                <w:szCs w:val="24"/>
              </w:rPr>
            </w:pPr>
            <w:r w:rsidRPr="00837F8C">
              <w:rPr>
                <w:rFonts w:ascii="Times New Roman" w:hAnsi="Times New Roman"/>
                <w:color w:val="000000"/>
                <w:sz w:val="24"/>
                <w:szCs w:val="24"/>
              </w:rPr>
              <w:t xml:space="preserve">Управління комунікацій та інформаційної політики обласної державної адміністрації, </w:t>
            </w:r>
            <w:r w:rsidRPr="00837F8C">
              <w:rPr>
                <w:rFonts w:ascii="Times New Roman" w:hAnsi="Times New Roman"/>
                <w:sz w:val="24"/>
                <w:szCs w:val="24"/>
              </w:rPr>
              <w:t>районні державні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 громадські організації (за згодою)</w:t>
            </w:r>
          </w:p>
        </w:tc>
      </w:tr>
      <w:tr w:rsidR="001E2B2C" w:rsidRPr="00965718" w:rsidTr="0018548F">
        <w:tc>
          <w:tcPr>
            <w:tcW w:w="534" w:type="dxa"/>
          </w:tcPr>
          <w:p w:rsidR="001E2B2C"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1</w:t>
            </w:r>
          </w:p>
        </w:tc>
        <w:tc>
          <w:tcPr>
            <w:tcW w:w="3969" w:type="dxa"/>
          </w:tcPr>
          <w:p w:rsidR="001E2B2C" w:rsidRPr="00837F8C" w:rsidRDefault="001E2B2C" w:rsidP="00516D9A">
            <w:pPr>
              <w:pStyle w:val="ab"/>
              <w:tabs>
                <w:tab w:val="left" w:pos="244"/>
              </w:tabs>
              <w:spacing w:line="228"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 xml:space="preserve">Підвищення рівня обізнаності державних службовців </w:t>
            </w:r>
            <w:r w:rsidRPr="00837F8C">
              <w:rPr>
                <w:rFonts w:ascii="Times New Roman" w:hAnsi="Times New Roman"/>
                <w:sz w:val="24"/>
                <w:szCs w:val="24"/>
              </w:rPr>
              <w:t>та посадових осіб місцевого самоврядування</w:t>
            </w:r>
            <w:r w:rsidRPr="00837F8C">
              <w:rPr>
                <w:rFonts w:ascii="Times New Roman" w:eastAsia="Arial" w:hAnsi="Times New Roman"/>
                <w:sz w:val="24"/>
                <w:szCs w:val="24"/>
                <w:shd w:val="clear" w:color="auto" w:fill="FFFFFF"/>
              </w:rPr>
              <w:t xml:space="preserve"> щодо прав осіб з інвалідністю, універсального дизайну і </w:t>
            </w:r>
            <w:r w:rsidRPr="00837F8C">
              <w:rPr>
                <w:rFonts w:ascii="Times New Roman" w:eastAsia="Arial" w:hAnsi="Times New Roman"/>
                <w:sz w:val="24"/>
                <w:szCs w:val="24"/>
                <w:shd w:val="clear" w:color="auto" w:fill="FFFFFF"/>
              </w:rPr>
              <w:lastRenderedPageBreak/>
              <w:t>доступності</w:t>
            </w:r>
          </w:p>
        </w:tc>
        <w:tc>
          <w:tcPr>
            <w:tcW w:w="4819" w:type="dxa"/>
          </w:tcPr>
          <w:p w:rsidR="001E2B2C" w:rsidRPr="00837F8C" w:rsidRDefault="00543193" w:rsidP="00543193">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lastRenderedPageBreak/>
              <w:t>Н</w:t>
            </w:r>
            <w:r w:rsidR="001E2B2C" w:rsidRPr="00837F8C">
              <w:rPr>
                <w:rFonts w:ascii="Times New Roman" w:hAnsi="Times New Roman"/>
                <w:sz w:val="24"/>
                <w:szCs w:val="24"/>
              </w:rPr>
              <w:t>авчанн</w:t>
            </w:r>
            <w:r w:rsidRPr="00837F8C">
              <w:rPr>
                <w:rFonts w:ascii="Times New Roman" w:hAnsi="Times New Roman"/>
                <w:sz w:val="24"/>
                <w:szCs w:val="24"/>
              </w:rPr>
              <w:t>я</w:t>
            </w:r>
            <w:r w:rsidR="001E2B2C" w:rsidRPr="00837F8C">
              <w:rPr>
                <w:rFonts w:ascii="Times New Roman" w:hAnsi="Times New Roman"/>
                <w:sz w:val="24"/>
                <w:szCs w:val="24"/>
              </w:rPr>
              <w:t xml:space="preserve">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 універсального дизайну </w:t>
            </w:r>
            <w:r w:rsidR="001E2B2C" w:rsidRPr="00837F8C">
              <w:rPr>
                <w:rFonts w:ascii="Times New Roman" w:hAnsi="Times New Roman"/>
                <w:sz w:val="24"/>
                <w:szCs w:val="24"/>
              </w:rPr>
              <w:lastRenderedPageBreak/>
              <w:t>і доступності</w:t>
            </w:r>
          </w:p>
        </w:tc>
        <w:tc>
          <w:tcPr>
            <w:tcW w:w="1701" w:type="dxa"/>
          </w:tcPr>
          <w:p w:rsidR="001E2B2C" w:rsidRPr="00837F8C" w:rsidRDefault="001E2B2C" w:rsidP="00037099">
            <w:pPr>
              <w:pStyle w:val="ab"/>
              <w:spacing w:line="228" w:lineRule="auto"/>
              <w:ind w:firstLine="0"/>
              <w:jc w:val="both"/>
              <w:rPr>
                <w:rFonts w:ascii="Times New Roman" w:hAnsi="Times New Roman"/>
                <w:sz w:val="24"/>
                <w:szCs w:val="24"/>
              </w:rPr>
            </w:pPr>
            <w:r w:rsidRPr="00837F8C">
              <w:rPr>
                <w:rFonts w:ascii="Times New Roman" w:eastAsia="Calibri" w:hAnsi="Times New Roman"/>
                <w:sz w:val="24"/>
                <w:szCs w:val="24"/>
              </w:rPr>
              <w:lastRenderedPageBreak/>
              <w:t>постійно</w:t>
            </w:r>
          </w:p>
        </w:tc>
        <w:tc>
          <w:tcPr>
            <w:tcW w:w="3827" w:type="dxa"/>
          </w:tcPr>
          <w:p w:rsidR="001E2B2C" w:rsidRPr="00837F8C" w:rsidRDefault="000019A5" w:rsidP="000019A5">
            <w:pPr>
              <w:pStyle w:val="ab"/>
              <w:spacing w:line="228" w:lineRule="auto"/>
              <w:ind w:firstLine="0"/>
              <w:jc w:val="both"/>
              <w:rPr>
                <w:rFonts w:ascii="Times New Roman" w:hAnsi="Times New Roman"/>
                <w:sz w:val="24"/>
                <w:szCs w:val="24"/>
              </w:rPr>
            </w:pPr>
            <w:r w:rsidRPr="00837F8C">
              <w:rPr>
                <w:rFonts w:ascii="Times New Roman" w:hAnsi="Times New Roman"/>
                <w:color w:val="000000"/>
                <w:sz w:val="24"/>
                <w:szCs w:val="24"/>
              </w:rPr>
              <w:t>Районні державні адміністрації, в</w:t>
            </w:r>
            <w:r w:rsidR="00FA7DA9" w:rsidRPr="00837F8C">
              <w:rPr>
                <w:rFonts w:ascii="Times New Roman" w:hAnsi="Times New Roman"/>
                <w:color w:val="000000"/>
                <w:sz w:val="24"/>
                <w:szCs w:val="24"/>
              </w:rPr>
              <w:t xml:space="preserve">иконавчі комітети </w:t>
            </w:r>
            <w:r w:rsidR="00FA7DA9" w:rsidRPr="00837F8C">
              <w:rPr>
                <w:rFonts w:ascii="Times New Roman" w:hAnsi="Times New Roman"/>
                <w:sz w:val="24"/>
                <w:szCs w:val="24"/>
              </w:rPr>
              <w:t>сільських, селищних, міських рад (за згодою)</w:t>
            </w:r>
            <w:r w:rsidR="004C7AFF" w:rsidRPr="00837F8C">
              <w:rPr>
                <w:rFonts w:ascii="Times New Roman" w:hAnsi="Times New Roman"/>
                <w:sz w:val="24"/>
                <w:szCs w:val="24"/>
              </w:rPr>
              <w:t>, громадські організації (за згодою)</w:t>
            </w:r>
          </w:p>
        </w:tc>
      </w:tr>
      <w:tr w:rsidR="001E2B2C" w:rsidRPr="00965718" w:rsidTr="0018548F">
        <w:tc>
          <w:tcPr>
            <w:tcW w:w="534" w:type="dxa"/>
          </w:tcPr>
          <w:p w:rsidR="001E2B2C"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2</w:t>
            </w:r>
            <w:r w:rsidR="00AF16D1" w:rsidRPr="007A63CC">
              <w:rPr>
                <w:rFonts w:ascii="Times New Roman" w:hAnsi="Times New Roman" w:cs="Times New Roman"/>
                <w:sz w:val="24"/>
                <w:szCs w:val="24"/>
                <w:lang w:val="uk-UA"/>
              </w:rPr>
              <w:t>2</w:t>
            </w:r>
          </w:p>
        </w:tc>
        <w:tc>
          <w:tcPr>
            <w:tcW w:w="3969" w:type="dxa"/>
          </w:tcPr>
          <w:p w:rsidR="001E2B2C" w:rsidRPr="00837F8C" w:rsidRDefault="001E2B2C" w:rsidP="00516D9A">
            <w:pPr>
              <w:pStyle w:val="ab"/>
              <w:tabs>
                <w:tab w:val="left" w:pos="244"/>
              </w:tabs>
              <w:spacing w:line="228"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Проведення широких інформаційно-просвітницьких кампаній для працівників державних та комунальних установ, організацій, професійних спільнот та громадськості на всіх рівнях щодо політики безбар’єрності та недискримінації</w:t>
            </w:r>
          </w:p>
        </w:tc>
        <w:tc>
          <w:tcPr>
            <w:tcW w:w="4819" w:type="dxa"/>
          </w:tcPr>
          <w:p w:rsidR="001E2B2C" w:rsidRPr="00837F8C" w:rsidRDefault="00FF21A8"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П</w:t>
            </w:r>
            <w:r w:rsidR="001E2B2C" w:rsidRPr="00837F8C">
              <w:rPr>
                <w:rFonts w:ascii="Times New Roman" w:hAnsi="Times New Roman"/>
                <w:sz w:val="24"/>
                <w:szCs w:val="24"/>
              </w:rPr>
              <w:t xml:space="preserve">роведення циклів </w:t>
            </w:r>
            <w:proofErr w:type="spellStart"/>
            <w:r w:rsidR="001E2B2C" w:rsidRPr="00837F8C">
              <w:rPr>
                <w:rFonts w:ascii="Times New Roman" w:hAnsi="Times New Roman"/>
                <w:sz w:val="24"/>
                <w:szCs w:val="24"/>
              </w:rPr>
              <w:t>вебінарів</w:t>
            </w:r>
            <w:proofErr w:type="spellEnd"/>
            <w:r w:rsidR="001E2B2C" w:rsidRPr="00837F8C">
              <w:rPr>
                <w:rFonts w:ascii="Times New Roman" w:hAnsi="Times New Roman"/>
                <w:sz w:val="24"/>
                <w:szCs w:val="24"/>
              </w:rPr>
              <w:t xml:space="preserve"> для працівників державних та комунальних закладів культури та закладів освіти сфери культури щодо політики безбар’єрності та недискримінації</w:t>
            </w:r>
          </w:p>
        </w:tc>
        <w:tc>
          <w:tcPr>
            <w:tcW w:w="1701" w:type="dxa"/>
          </w:tcPr>
          <w:p w:rsidR="001E2B2C" w:rsidRPr="00837F8C" w:rsidRDefault="001E2B2C"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1E2B2C" w:rsidRPr="00837F8C" w:rsidRDefault="00B2159F" w:rsidP="00CE67F0">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Департамент культури, національностей, релігій та охорони об’єктів культурної спадщини обласної державної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w:t>
            </w:r>
            <w:r w:rsidR="00CE67F0" w:rsidRPr="00837F8C">
              <w:rPr>
                <w:rFonts w:ascii="Times New Roman" w:hAnsi="Times New Roman"/>
                <w:sz w:val="24"/>
                <w:szCs w:val="24"/>
              </w:rPr>
              <w:t>, громадські організації (за згодою)</w:t>
            </w:r>
          </w:p>
        </w:tc>
      </w:tr>
      <w:tr w:rsidR="00B96F21" w:rsidRPr="00965718" w:rsidTr="0018548F">
        <w:tc>
          <w:tcPr>
            <w:tcW w:w="534" w:type="dxa"/>
          </w:tcPr>
          <w:p w:rsidR="00B96F21" w:rsidRPr="007A63CC" w:rsidRDefault="0074252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3</w:t>
            </w:r>
          </w:p>
        </w:tc>
        <w:tc>
          <w:tcPr>
            <w:tcW w:w="3969" w:type="dxa"/>
          </w:tcPr>
          <w:p w:rsidR="00B96F21" w:rsidRPr="00837F8C" w:rsidRDefault="00B96F21" w:rsidP="00037099">
            <w:pPr>
              <w:contextualSpacing/>
              <w:jc w:val="both"/>
              <w:rPr>
                <w:rFonts w:ascii="Times New Roman" w:eastAsia="Arial" w:hAnsi="Times New Roman"/>
                <w:sz w:val="24"/>
                <w:szCs w:val="24"/>
                <w:lang w:val="uk-UA"/>
              </w:rPr>
            </w:pPr>
            <w:r w:rsidRPr="00837F8C">
              <w:rPr>
                <w:rFonts w:ascii="Times New Roman" w:eastAsia="Arial" w:hAnsi="Times New Roman"/>
                <w:sz w:val="24"/>
                <w:szCs w:val="24"/>
                <w:lang w:val="uk-UA"/>
              </w:rPr>
              <w:t xml:space="preserve">Запровадження комплексних реабілітаційних та </w:t>
            </w:r>
            <w:proofErr w:type="spellStart"/>
            <w:r w:rsidRPr="00837F8C">
              <w:rPr>
                <w:rFonts w:ascii="Times New Roman" w:eastAsia="Arial" w:hAnsi="Times New Roman"/>
                <w:sz w:val="24"/>
                <w:szCs w:val="24"/>
                <w:lang w:val="uk-UA"/>
              </w:rPr>
              <w:t>абілітаційних</w:t>
            </w:r>
            <w:proofErr w:type="spellEnd"/>
            <w:r w:rsidRPr="00837F8C">
              <w:rPr>
                <w:rFonts w:ascii="Times New Roman" w:eastAsia="Arial" w:hAnsi="Times New Roman"/>
                <w:sz w:val="24"/>
                <w:szCs w:val="24"/>
                <w:lang w:val="uk-UA"/>
              </w:rPr>
              <w:t xml:space="preserve"> послуг, спрямованих на підвищення якості життя, активності, працездатності та залучення в усі форми суспільного життя (переоцінка діючих системи та стандартів реабілітації, імплементація комплексних західних підходів у співпраці з МОЗ)</w:t>
            </w:r>
          </w:p>
        </w:tc>
        <w:tc>
          <w:tcPr>
            <w:tcW w:w="4819" w:type="dxa"/>
          </w:tcPr>
          <w:p w:rsidR="00B96F21" w:rsidRPr="00837F8C" w:rsidRDefault="00FF21A8" w:rsidP="00315FCC">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З</w:t>
            </w:r>
            <w:r w:rsidR="00B96F21" w:rsidRPr="00837F8C">
              <w:rPr>
                <w:rFonts w:ascii="Times New Roman" w:hAnsi="Times New Roman"/>
                <w:sz w:val="24"/>
                <w:szCs w:val="24"/>
              </w:rPr>
              <w:t>абезпечення максимального наближення комплексних реабілітаційних (</w:t>
            </w:r>
            <w:proofErr w:type="spellStart"/>
            <w:r w:rsidR="00B96F21" w:rsidRPr="00837F8C">
              <w:rPr>
                <w:rFonts w:ascii="Times New Roman" w:hAnsi="Times New Roman"/>
                <w:sz w:val="24"/>
                <w:szCs w:val="24"/>
              </w:rPr>
              <w:t>абілітаційних</w:t>
            </w:r>
            <w:proofErr w:type="spellEnd"/>
            <w:r w:rsidR="00B96F21" w:rsidRPr="00837F8C">
              <w:rPr>
                <w:rFonts w:ascii="Times New Roman" w:hAnsi="Times New Roman"/>
                <w:sz w:val="24"/>
                <w:szCs w:val="24"/>
              </w:rPr>
              <w:t>) послуг до осіб, які їх потребують</w:t>
            </w:r>
          </w:p>
        </w:tc>
        <w:tc>
          <w:tcPr>
            <w:tcW w:w="1701" w:type="dxa"/>
          </w:tcPr>
          <w:p w:rsidR="00B96F21" w:rsidRPr="00837F8C" w:rsidRDefault="002F7670" w:rsidP="00315FCC">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П</w:t>
            </w:r>
            <w:r w:rsidR="00B96F21" w:rsidRPr="00837F8C">
              <w:rPr>
                <w:rFonts w:ascii="Times New Roman" w:hAnsi="Times New Roman"/>
                <w:sz w:val="24"/>
                <w:szCs w:val="24"/>
              </w:rPr>
              <w:t>остійно</w:t>
            </w:r>
          </w:p>
        </w:tc>
        <w:tc>
          <w:tcPr>
            <w:tcW w:w="3827" w:type="dxa"/>
          </w:tcPr>
          <w:p w:rsidR="00B96F21" w:rsidRPr="00837F8C" w:rsidRDefault="00B96F21" w:rsidP="00A67FDF">
            <w:pPr>
              <w:pStyle w:val="ab"/>
              <w:spacing w:line="228" w:lineRule="auto"/>
              <w:ind w:firstLine="0"/>
              <w:jc w:val="both"/>
              <w:rPr>
                <w:rFonts w:ascii="Times New Roman" w:eastAsia="Calibri" w:hAnsi="Times New Roman"/>
                <w:sz w:val="24"/>
                <w:szCs w:val="24"/>
              </w:rPr>
            </w:pPr>
            <w:r w:rsidRPr="00837F8C">
              <w:rPr>
                <w:rFonts w:ascii="Times New Roman" w:hAnsi="Times New Roman"/>
                <w:sz w:val="24"/>
                <w:szCs w:val="24"/>
              </w:rPr>
              <w:t>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 департаменти обласної державної адміністрації: соціальної та сімейної політики; охорони</w:t>
            </w:r>
            <w:r w:rsidR="00CE67F0" w:rsidRPr="00837F8C">
              <w:rPr>
                <w:rFonts w:ascii="Times New Roman" w:hAnsi="Times New Roman"/>
                <w:sz w:val="24"/>
                <w:szCs w:val="24"/>
              </w:rPr>
              <w:t xml:space="preserve"> </w:t>
            </w:r>
            <w:r w:rsidRPr="00837F8C">
              <w:rPr>
                <w:rFonts w:ascii="Times New Roman" w:hAnsi="Times New Roman"/>
                <w:sz w:val="24"/>
                <w:szCs w:val="24"/>
              </w:rPr>
              <w:t xml:space="preserve">здоров’я </w:t>
            </w:r>
            <w:r w:rsidRPr="00837F8C">
              <w:rPr>
                <w:rFonts w:ascii="Times New Roman" w:eastAsia="Calibri" w:hAnsi="Times New Roman"/>
                <w:sz w:val="24"/>
                <w:szCs w:val="24"/>
                <w:lang w:eastAsia="uk-UA"/>
              </w:rPr>
              <w:br/>
            </w:r>
          </w:p>
        </w:tc>
      </w:tr>
      <w:tr w:rsidR="00B96F21" w:rsidRPr="00965718" w:rsidTr="0018548F">
        <w:tc>
          <w:tcPr>
            <w:tcW w:w="534" w:type="dxa"/>
          </w:tcPr>
          <w:p w:rsidR="00B96F21" w:rsidRPr="007A63CC" w:rsidRDefault="00B96F21" w:rsidP="00D71C17">
            <w:pPr>
              <w:contextualSpacing/>
              <w:jc w:val="both"/>
              <w:rPr>
                <w:rFonts w:ascii="Times New Roman" w:hAnsi="Times New Roman" w:cs="Times New Roman"/>
                <w:sz w:val="24"/>
                <w:szCs w:val="24"/>
                <w:lang w:val="uk-UA"/>
              </w:rPr>
            </w:pPr>
          </w:p>
        </w:tc>
        <w:tc>
          <w:tcPr>
            <w:tcW w:w="3969" w:type="dxa"/>
          </w:tcPr>
          <w:p w:rsidR="00B96F21" w:rsidRPr="00837F8C" w:rsidRDefault="00B96F21" w:rsidP="00037099">
            <w:pPr>
              <w:contextualSpacing/>
              <w:jc w:val="both"/>
              <w:rPr>
                <w:rFonts w:ascii="Times New Roman" w:eastAsia="Arial" w:hAnsi="Times New Roman"/>
                <w:sz w:val="24"/>
                <w:szCs w:val="24"/>
                <w:lang w:val="uk-UA"/>
              </w:rPr>
            </w:pPr>
          </w:p>
        </w:tc>
        <w:tc>
          <w:tcPr>
            <w:tcW w:w="4819" w:type="dxa"/>
          </w:tcPr>
          <w:p w:rsidR="00B96F21" w:rsidRPr="00837F8C" w:rsidRDefault="00FF21A8" w:rsidP="00315FCC">
            <w:pPr>
              <w:pStyle w:val="ab"/>
              <w:spacing w:line="228" w:lineRule="auto"/>
              <w:ind w:firstLine="0"/>
              <w:jc w:val="both"/>
              <w:rPr>
                <w:rFonts w:ascii="Times New Roman" w:eastAsia="Calibri" w:hAnsi="Times New Roman"/>
                <w:sz w:val="24"/>
                <w:szCs w:val="24"/>
              </w:rPr>
            </w:pPr>
            <w:r w:rsidRPr="00837F8C">
              <w:rPr>
                <w:rFonts w:ascii="Times New Roman" w:hAnsi="Times New Roman"/>
                <w:sz w:val="24"/>
                <w:szCs w:val="24"/>
              </w:rPr>
              <w:t>З</w:t>
            </w:r>
            <w:r w:rsidR="00B96F21" w:rsidRPr="00837F8C">
              <w:rPr>
                <w:rFonts w:ascii="Times New Roman" w:hAnsi="Times New Roman"/>
                <w:sz w:val="24"/>
                <w:szCs w:val="24"/>
              </w:rPr>
              <w:t xml:space="preserve">абезпечення надання особам з порушеннями слуху соціальної послуги перекладу на жестову мову </w:t>
            </w:r>
          </w:p>
        </w:tc>
        <w:tc>
          <w:tcPr>
            <w:tcW w:w="1701" w:type="dxa"/>
          </w:tcPr>
          <w:p w:rsidR="00B96F21" w:rsidRPr="00837F8C" w:rsidRDefault="00B96F21" w:rsidP="00315FCC">
            <w:pPr>
              <w:pStyle w:val="ab"/>
              <w:spacing w:line="228" w:lineRule="auto"/>
              <w:ind w:firstLine="0"/>
              <w:jc w:val="both"/>
              <w:rPr>
                <w:rFonts w:ascii="Times New Roman" w:eastAsia="Calibri"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B96F21" w:rsidRPr="00837F8C" w:rsidRDefault="00B96F21" w:rsidP="00DA6921">
            <w:pPr>
              <w:pStyle w:val="ab"/>
              <w:spacing w:before="0" w:line="228" w:lineRule="auto"/>
              <w:ind w:firstLine="0"/>
              <w:jc w:val="both"/>
              <w:rPr>
                <w:rFonts w:ascii="Times New Roman" w:eastAsia="Calibri" w:hAnsi="Times New Roman"/>
                <w:strike/>
                <w:sz w:val="24"/>
                <w:szCs w:val="24"/>
              </w:rPr>
            </w:pPr>
            <w:r w:rsidRPr="00837F8C">
              <w:rPr>
                <w:rFonts w:ascii="Times New Roman" w:hAnsi="Times New Roman"/>
                <w:sz w:val="24"/>
                <w:szCs w:val="24"/>
              </w:rPr>
              <w:t>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w:t>
            </w:r>
            <w:r w:rsidR="00C8204E" w:rsidRPr="00837F8C">
              <w:rPr>
                <w:rFonts w:ascii="Times New Roman" w:hAnsi="Times New Roman"/>
                <w:sz w:val="24"/>
                <w:szCs w:val="24"/>
              </w:rPr>
              <w:t xml:space="preserve"> Департамент соціальної та сімейної політики обласної державної адміністраці</w:t>
            </w:r>
            <w:r w:rsidR="00F91E60" w:rsidRPr="00837F8C">
              <w:rPr>
                <w:rFonts w:ascii="Times New Roman" w:hAnsi="Times New Roman"/>
                <w:sz w:val="24"/>
                <w:szCs w:val="24"/>
              </w:rPr>
              <w:t>ї</w:t>
            </w:r>
            <w:r w:rsidR="00C8204E" w:rsidRPr="00837F8C">
              <w:rPr>
                <w:rFonts w:ascii="Times New Roman" w:hAnsi="Times New Roman"/>
                <w:sz w:val="24"/>
                <w:szCs w:val="24"/>
              </w:rPr>
              <w:t>,</w:t>
            </w:r>
            <w:r w:rsidRPr="00837F8C">
              <w:rPr>
                <w:rFonts w:ascii="Times New Roman" w:hAnsi="Times New Roman"/>
                <w:sz w:val="24"/>
                <w:szCs w:val="24"/>
              </w:rPr>
              <w:br/>
              <w:t>громадські організації (за згодою)</w:t>
            </w:r>
          </w:p>
        </w:tc>
      </w:tr>
      <w:tr w:rsidR="001E2B2C" w:rsidRPr="00965718" w:rsidTr="0018548F">
        <w:tc>
          <w:tcPr>
            <w:tcW w:w="534" w:type="dxa"/>
          </w:tcPr>
          <w:p w:rsidR="001E2B2C"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4</w:t>
            </w:r>
          </w:p>
        </w:tc>
        <w:tc>
          <w:tcPr>
            <w:tcW w:w="3969" w:type="dxa"/>
          </w:tcPr>
          <w:p w:rsidR="001E2B2C" w:rsidRPr="00837F8C" w:rsidRDefault="001E2B2C" w:rsidP="00516D9A">
            <w:pPr>
              <w:pStyle w:val="ab"/>
              <w:tabs>
                <w:tab w:val="left" w:pos="244"/>
              </w:tabs>
              <w:spacing w:line="228" w:lineRule="auto"/>
              <w:ind w:firstLine="0"/>
              <w:jc w:val="both"/>
              <w:rPr>
                <w:rFonts w:ascii="Times New Roman" w:hAnsi="Times New Roman"/>
                <w:sz w:val="24"/>
                <w:szCs w:val="24"/>
              </w:rPr>
            </w:pPr>
            <w:r w:rsidRPr="00837F8C">
              <w:rPr>
                <w:rFonts w:ascii="Times New Roman" w:hAnsi="Times New Roman"/>
                <w:sz w:val="24"/>
                <w:szCs w:val="24"/>
              </w:rPr>
              <w:t>Впровадження концепцій та механізму безбар’єрності в державну систему охорони здоров’я та навчання медичних працівників</w:t>
            </w:r>
          </w:p>
        </w:tc>
        <w:tc>
          <w:tcPr>
            <w:tcW w:w="4819" w:type="dxa"/>
          </w:tcPr>
          <w:p w:rsidR="001E2B2C" w:rsidRPr="00837F8C" w:rsidRDefault="00FF21A8"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П</w:t>
            </w:r>
            <w:r w:rsidR="001E2B2C" w:rsidRPr="00837F8C">
              <w:rPr>
                <w:rFonts w:ascii="Times New Roman" w:hAnsi="Times New Roman"/>
                <w:sz w:val="24"/>
                <w:szCs w:val="24"/>
              </w:rPr>
              <w:t xml:space="preserve">роведення роботи серед працівників системи охорони здоров’я, які здійснюють прийом громадян, щодо культури та особливості спілкування з особами з порушеннями слуху та застосування </w:t>
            </w:r>
            <w:proofErr w:type="spellStart"/>
            <w:r w:rsidR="001E2B2C" w:rsidRPr="00837F8C">
              <w:rPr>
                <w:rFonts w:ascii="Times New Roman" w:hAnsi="Times New Roman"/>
                <w:sz w:val="24"/>
                <w:szCs w:val="24"/>
              </w:rPr>
              <w:t>онлайн-додатків</w:t>
            </w:r>
            <w:proofErr w:type="spellEnd"/>
            <w:r w:rsidR="001E2B2C" w:rsidRPr="00837F8C">
              <w:rPr>
                <w:rFonts w:ascii="Times New Roman" w:hAnsi="Times New Roman"/>
                <w:sz w:val="24"/>
                <w:szCs w:val="24"/>
              </w:rPr>
              <w:t xml:space="preserve"> безкоштовного перекладу на українську жестову мову</w:t>
            </w:r>
          </w:p>
        </w:tc>
        <w:tc>
          <w:tcPr>
            <w:tcW w:w="1701" w:type="dxa"/>
          </w:tcPr>
          <w:p w:rsidR="001E2B2C" w:rsidRPr="00837F8C" w:rsidRDefault="001E2B2C"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1E2B2C" w:rsidRPr="00837F8C" w:rsidRDefault="00D17087" w:rsidP="00037099">
            <w:pPr>
              <w:pStyle w:val="ab"/>
              <w:spacing w:line="228" w:lineRule="auto"/>
              <w:ind w:firstLine="0"/>
              <w:jc w:val="both"/>
              <w:rPr>
                <w:rFonts w:ascii="Times New Roman" w:hAnsi="Times New Roman"/>
                <w:sz w:val="24"/>
                <w:szCs w:val="24"/>
              </w:rPr>
            </w:pPr>
            <w:r w:rsidRPr="00837F8C">
              <w:rPr>
                <w:rFonts w:ascii="Times New Roman" w:hAnsi="Times New Roman"/>
                <w:sz w:val="24"/>
                <w:szCs w:val="24"/>
              </w:rPr>
              <w:t>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w:t>
            </w:r>
            <w:r w:rsidRPr="00837F8C">
              <w:rPr>
                <w:rFonts w:ascii="Times New Roman" w:hAnsi="Times New Roman"/>
                <w:sz w:val="24"/>
                <w:szCs w:val="24"/>
              </w:rPr>
              <w:br/>
              <w:t xml:space="preserve">громадські організації (за згодою), Департамент охорони здоров’я обласної державної адміністрації </w:t>
            </w:r>
            <w:r w:rsidRPr="00837F8C">
              <w:rPr>
                <w:rFonts w:ascii="Times New Roman" w:hAnsi="Times New Roman"/>
                <w:sz w:val="24"/>
                <w:szCs w:val="24"/>
              </w:rPr>
              <w:br/>
            </w:r>
          </w:p>
        </w:tc>
      </w:tr>
      <w:tr w:rsidR="001E2B2C" w:rsidRPr="00965718" w:rsidTr="0018548F">
        <w:tc>
          <w:tcPr>
            <w:tcW w:w="534" w:type="dxa"/>
          </w:tcPr>
          <w:p w:rsidR="001E2B2C"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5</w:t>
            </w:r>
          </w:p>
        </w:tc>
        <w:tc>
          <w:tcPr>
            <w:tcW w:w="3969" w:type="dxa"/>
          </w:tcPr>
          <w:p w:rsidR="001E2B2C" w:rsidRPr="00837F8C" w:rsidRDefault="001E2B2C" w:rsidP="00037099">
            <w:pPr>
              <w:contextualSpacing/>
              <w:jc w:val="both"/>
              <w:rPr>
                <w:rFonts w:ascii="Times New Roman" w:hAnsi="Times New Roman" w:cs="Times New Roman"/>
                <w:sz w:val="24"/>
                <w:szCs w:val="24"/>
                <w:lang w:val="uk-UA"/>
              </w:rPr>
            </w:pPr>
            <w:r w:rsidRPr="00837F8C">
              <w:rPr>
                <w:rFonts w:ascii="Times New Roman" w:hAnsi="Times New Roman"/>
                <w:sz w:val="24"/>
                <w:szCs w:val="24"/>
                <w:lang w:val="uk-UA"/>
              </w:rPr>
              <w:t xml:space="preserve">Запровадження комплексних </w:t>
            </w:r>
            <w:r w:rsidRPr="00837F8C">
              <w:rPr>
                <w:rFonts w:ascii="Times New Roman" w:hAnsi="Times New Roman"/>
                <w:sz w:val="24"/>
                <w:szCs w:val="24"/>
                <w:lang w:val="uk-UA"/>
              </w:rPr>
              <w:lastRenderedPageBreak/>
              <w:t xml:space="preserve">реабілітаційних та </w:t>
            </w:r>
            <w:proofErr w:type="spellStart"/>
            <w:r w:rsidRPr="00837F8C">
              <w:rPr>
                <w:rFonts w:ascii="Times New Roman" w:hAnsi="Times New Roman"/>
                <w:sz w:val="24"/>
                <w:szCs w:val="24"/>
                <w:lang w:val="uk-UA"/>
              </w:rPr>
              <w:t>абілітаційних</w:t>
            </w:r>
            <w:proofErr w:type="spellEnd"/>
            <w:r w:rsidRPr="00837F8C">
              <w:rPr>
                <w:rFonts w:ascii="Times New Roman" w:hAnsi="Times New Roman"/>
                <w:sz w:val="24"/>
                <w:szCs w:val="24"/>
                <w:lang w:val="uk-UA"/>
              </w:rPr>
              <w:t xml:space="preserve"> послуг, спрямованих на підвищення якості життя, активності, працездатності та залучення в усі форми суспільного життя (переоцінка діючих системи та стандартів реабілітації, імплементація комплексних західних підходів у співпраці з МОЗ)</w:t>
            </w:r>
          </w:p>
        </w:tc>
        <w:tc>
          <w:tcPr>
            <w:tcW w:w="4819" w:type="dxa"/>
          </w:tcPr>
          <w:p w:rsidR="001E2B2C"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lastRenderedPageBreak/>
              <w:t>З</w:t>
            </w:r>
            <w:r w:rsidR="001E2B2C" w:rsidRPr="00837F8C">
              <w:rPr>
                <w:rFonts w:ascii="Times New Roman" w:hAnsi="Times New Roman"/>
                <w:sz w:val="24"/>
                <w:szCs w:val="24"/>
              </w:rPr>
              <w:t>дійснення розвитку системи фізкультурно-</w:t>
            </w:r>
            <w:r w:rsidR="001E2B2C" w:rsidRPr="00837F8C">
              <w:rPr>
                <w:rFonts w:ascii="Times New Roman" w:hAnsi="Times New Roman"/>
                <w:sz w:val="24"/>
                <w:szCs w:val="24"/>
              </w:rPr>
              <w:lastRenderedPageBreak/>
              <w:t>спортивної реабілітації серед ветеранів війни та визначення державного стандарту надання послуг</w:t>
            </w:r>
          </w:p>
        </w:tc>
        <w:tc>
          <w:tcPr>
            <w:tcW w:w="1701" w:type="dxa"/>
          </w:tcPr>
          <w:p w:rsidR="001E2B2C" w:rsidRPr="00837F8C" w:rsidRDefault="001E2B2C"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lastRenderedPageBreak/>
              <w:t xml:space="preserve">IV квартал </w:t>
            </w:r>
            <w:r w:rsidRPr="00837F8C">
              <w:rPr>
                <w:rFonts w:ascii="Times New Roman" w:hAnsi="Times New Roman"/>
                <w:sz w:val="24"/>
                <w:szCs w:val="24"/>
              </w:rPr>
              <w:br/>
            </w:r>
            <w:r w:rsidRPr="00837F8C">
              <w:rPr>
                <w:rFonts w:ascii="Times New Roman" w:hAnsi="Times New Roman"/>
                <w:sz w:val="24"/>
                <w:szCs w:val="24"/>
              </w:rPr>
              <w:lastRenderedPageBreak/>
              <w:t xml:space="preserve">2022 </w:t>
            </w:r>
            <w:r w:rsidR="002F7670" w:rsidRPr="00837F8C">
              <w:rPr>
                <w:rFonts w:ascii="Times New Roman" w:eastAsia="Arial" w:hAnsi="Times New Roman"/>
                <w:sz w:val="24"/>
                <w:szCs w:val="24"/>
              </w:rPr>
              <w:t>року</w:t>
            </w:r>
          </w:p>
        </w:tc>
        <w:tc>
          <w:tcPr>
            <w:tcW w:w="3827" w:type="dxa"/>
          </w:tcPr>
          <w:p w:rsidR="001E2B2C" w:rsidRPr="00837F8C" w:rsidRDefault="00F91E60" w:rsidP="00A04CA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lastRenderedPageBreak/>
              <w:t xml:space="preserve">Відділ в Одеській області </w:t>
            </w:r>
            <w:r w:rsidRPr="00837F8C">
              <w:rPr>
                <w:rFonts w:ascii="Times New Roman" w:hAnsi="Times New Roman"/>
                <w:sz w:val="24"/>
                <w:szCs w:val="24"/>
              </w:rPr>
              <w:lastRenderedPageBreak/>
              <w:t>Міністерства у справах ветеранів України, у</w:t>
            </w:r>
            <w:r w:rsidR="000559C7" w:rsidRPr="00837F8C">
              <w:rPr>
                <w:rFonts w:ascii="Times New Roman" w:hAnsi="Times New Roman"/>
                <w:sz w:val="24"/>
                <w:szCs w:val="24"/>
              </w:rPr>
              <w:t xml:space="preserve">правління фізичної культури і спорту обласної державної адміністрації </w:t>
            </w:r>
          </w:p>
        </w:tc>
      </w:tr>
      <w:tr w:rsidR="001E2B2C" w:rsidRPr="00965718" w:rsidTr="0018548F">
        <w:tc>
          <w:tcPr>
            <w:tcW w:w="534" w:type="dxa"/>
          </w:tcPr>
          <w:p w:rsidR="001E2B2C" w:rsidRPr="007A63CC" w:rsidRDefault="001E2B2C" w:rsidP="00037099">
            <w:pPr>
              <w:contextualSpacing/>
              <w:jc w:val="both"/>
              <w:rPr>
                <w:rFonts w:ascii="Times New Roman" w:hAnsi="Times New Roman" w:cs="Times New Roman"/>
                <w:sz w:val="24"/>
                <w:szCs w:val="24"/>
                <w:lang w:val="uk-UA"/>
              </w:rPr>
            </w:pPr>
          </w:p>
        </w:tc>
        <w:tc>
          <w:tcPr>
            <w:tcW w:w="3969" w:type="dxa"/>
          </w:tcPr>
          <w:p w:rsidR="001E2B2C" w:rsidRPr="00837F8C" w:rsidRDefault="001E2B2C" w:rsidP="00037099">
            <w:pPr>
              <w:contextualSpacing/>
              <w:jc w:val="both"/>
              <w:rPr>
                <w:rFonts w:ascii="Times New Roman" w:hAnsi="Times New Roman" w:cs="Times New Roman"/>
                <w:sz w:val="24"/>
                <w:szCs w:val="24"/>
                <w:lang w:val="uk-UA"/>
              </w:rPr>
            </w:pPr>
          </w:p>
        </w:tc>
        <w:tc>
          <w:tcPr>
            <w:tcW w:w="4819" w:type="dxa"/>
          </w:tcPr>
          <w:p w:rsidR="001E2B2C"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1E2B2C" w:rsidRPr="00837F8C">
              <w:rPr>
                <w:rFonts w:ascii="Times New Roman" w:hAnsi="Times New Roman"/>
                <w:sz w:val="24"/>
                <w:szCs w:val="24"/>
              </w:rPr>
              <w:t xml:space="preserve">алучення </w:t>
            </w:r>
            <w:proofErr w:type="spellStart"/>
            <w:r w:rsidR="001E2B2C" w:rsidRPr="00837F8C">
              <w:rPr>
                <w:rFonts w:ascii="Times New Roman" w:hAnsi="Times New Roman"/>
                <w:sz w:val="24"/>
                <w:szCs w:val="24"/>
              </w:rPr>
              <w:t>жінок-ветеранок</w:t>
            </w:r>
            <w:proofErr w:type="spellEnd"/>
            <w:r w:rsidR="001E2B2C" w:rsidRPr="00837F8C">
              <w:rPr>
                <w:rFonts w:ascii="Times New Roman" w:hAnsi="Times New Roman"/>
                <w:sz w:val="24"/>
                <w:szCs w:val="24"/>
              </w:rPr>
              <w:t xml:space="preserve"> війни до спортивної активності та участі у національних та міжнародних спортивних змаганнях серед ветеранів війни</w:t>
            </w:r>
          </w:p>
        </w:tc>
        <w:tc>
          <w:tcPr>
            <w:tcW w:w="1701" w:type="dxa"/>
          </w:tcPr>
          <w:p w:rsidR="001E2B2C" w:rsidRPr="00837F8C" w:rsidRDefault="001E2B2C"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1E2B2C" w:rsidRPr="00837F8C" w:rsidRDefault="00F91E60" w:rsidP="00A04CA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В</w:t>
            </w:r>
            <w:r w:rsidR="00CC6CB8" w:rsidRPr="00837F8C">
              <w:rPr>
                <w:rFonts w:ascii="Times New Roman" w:hAnsi="Times New Roman"/>
                <w:sz w:val="24"/>
                <w:szCs w:val="24"/>
              </w:rPr>
              <w:t>ідділ в Одеській області Міністерства у справа</w:t>
            </w:r>
            <w:r w:rsidRPr="00837F8C">
              <w:rPr>
                <w:rFonts w:ascii="Times New Roman" w:hAnsi="Times New Roman"/>
                <w:sz w:val="24"/>
                <w:szCs w:val="24"/>
              </w:rPr>
              <w:t>х ветеранів України, управління фізичної культури і спорту обласної державної адміністрації</w:t>
            </w:r>
          </w:p>
        </w:tc>
      </w:tr>
      <w:tr w:rsidR="001E2B2C" w:rsidRPr="00965718" w:rsidTr="0018548F">
        <w:tc>
          <w:tcPr>
            <w:tcW w:w="534" w:type="dxa"/>
          </w:tcPr>
          <w:p w:rsidR="001E2B2C" w:rsidRPr="007A63CC" w:rsidRDefault="001E2B2C" w:rsidP="00037099">
            <w:pPr>
              <w:contextualSpacing/>
              <w:jc w:val="both"/>
              <w:rPr>
                <w:rFonts w:ascii="Times New Roman" w:hAnsi="Times New Roman" w:cs="Times New Roman"/>
                <w:sz w:val="24"/>
                <w:szCs w:val="24"/>
                <w:lang w:val="uk-UA"/>
              </w:rPr>
            </w:pPr>
          </w:p>
        </w:tc>
        <w:tc>
          <w:tcPr>
            <w:tcW w:w="3969" w:type="dxa"/>
          </w:tcPr>
          <w:p w:rsidR="001E2B2C" w:rsidRPr="00837F8C" w:rsidRDefault="001E2B2C" w:rsidP="00037099">
            <w:pPr>
              <w:contextualSpacing/>
              <w:jc w:val="both"/>
              <w:rPr>
                <w:rFonts w:ascii="Times New Roman" w:hAnsi="Times New Roman" w:cs="Times New Roman"/>
                <w:sz w:val="24"/>
                <w:szCs w:val="24"/>
                <w:lang w:val="uk-UA"/>
              </w:rPr>
            </w:pPr>
          </w:p>
        </w:tc>
        <w:tc>
          <w:tcPr>
            <w:tcW w:w="4819" w:type="dxa"/>
          </w:tcPr>
          <w:p w:rsidR="001E2B2C"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1E2B2C" w:rsidRPr="00837F8C">
              <w:rPr>
                <w:rFonts w:ascii="Times New Roman" w:hAnsi="Times New Roman"/>
                <w:sz w:val="24"/>
                <w:szCs w:val="24"/>
              </w:rPr>
              <w:t xml:space="preserve">абезпечення належної організації роботи реабілітаційних закладів для осіб з інвалідністю та дітей з інвалідністю </w:t>
            </w:r>
          </w:p>
        </w:tc>
        <w:tc>
          <w:tcPr>
            <w:tcW w:w="1701" w:type="dxa"/>
          </w:tcPr>
          <w:p w:rsidR="001E2B2C" w:rsidRPr="00837F8C" w:rsidRDefault="002F7670"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П</w:t>
            </w:r>
            <w:r w:rsidR="001E2B2C" w:rsidRPr="00837F8C">
              <w:rPr>
                <w:rFonts w:ascii="Times New Roman" w:hAnsi="Times New Roman"/>
                <w:sz w:val="24"/>
                <w:szCs w:val="24"/>
              </w:rPr>
              <w:t>остійно</w:t>
            </w:r>
          </w:p>
        </w:tc>
        <w:tc>
          <w:tcPr>
            <w:tcW w:w="3827" w:type="dxa"/>
          </w:tcPr>
          <w:p w:rsidR="001E2B2C" w:rsidRPr="00837F8C" w:rsidRDefault="00A04CA1" w:rsidP="00A04CA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Департамент соціальної та сімейної політики обласної державної адміністрації, р</w:t>
            </w:r>
            <w:r w:rsidR="00DE2493" w:rsidRPr="00837F8C">
              <w:rPr>
                <w:rFonts w:ascii="Times New Roman" w:hAnsi="Times New Roman"/>
                <w:sz w:val="24"/>
                <w:szCs w:val="24"/>
              </w:rPr>
              <w:t>айонні державні адміністрації, в</w:t>
            </w:r>
            <w:r w:rsidR="00DE2493" w:rsidRPr="00837F8C">
              <w:rPr>
                <w:rFonts w:ascii="Times New Roman" w:hAnsi="Times New Roman"/>
                <w:color w:val="000000"/>
                <w:sz w:val="24"/>
                <w:szCs w:val="24"/>
              </w:rPr>
              <w:t xml:space="preserve">иконавчі комітети </w:t>
            </w:r>
            <w:r w:rsidR="00DE2493" w:rsidRPr="00837F8C">
              <w:rPr>
                <w:rFonts w:ascii="Times New Roman" w:hAnsi="Times New Roman"/>
                <w:sz w:val="24"/>
                <w:szCs w:val="24"/>
              </w:rPr>
              <w:t>сільських, селищних, міських рад (за згодою)</w:t>
            </w:r>
            <w:r w:rsidR="005F1B01" w:rsidRPr="00837F8C">
              <w:rPr>
                <w:rFonts w:ascii="Times New Roman" w:hAnsi="Times New Roman"/>
                <w:sz w:val="24"/>
                <w:szCs w:val="24"/>
              </w:rPr>
              <w:t xml:space="preserve"> </w:t>
            </w:r>
          </w:p>
        </w:tc>
      </w:tr>
      <w:tr w:rsidR="00516FF0" w:rsidRPr="00965718" w:rsidTr="00D1000F">
        <w:trPr>
          <w:trHeight w:val="1407"/>
        </w:trPr>
        <w:tc>
          <w:tcPr>
            <w:tcW w:w="534" w:type="dxa"/>
          </w:tcPr>
          <w:p w:rsidR="00516FF0" w:rsidRPr="007A63CC" w:rsidRDefault="00516FF0" w:rsidP="00037099">
            <w:pPr>
              <w:contextualSpacing/>
              <w:jc w:val="both"/>
              <w:rPr>
                <w:rFonts w:ascii="Times New Roman" w:hAnsi="Times New Roman" w:cs="Times New Roman"/>
                <w:sz w:val="24"/>
                <w:szCs w:val="24"/>
                <w:lang w:val="uk-UA"/>
              </w:rPr>
            </w:pPr>
          </w:p>
        </w:tc>
        <w:tc>
          <w:tcPr>
            <w:tcW w:w="3969" w:type="dxa"/>
          </w:tcPr>
          <w:p w:rsidR="00516FF0" w:rsidRPr="00837F8C" w:rsidRDefault="00516FF0" w:rsidP="00037099">
            <w:pPr>
              <w:contextualSpacing/>
              <w:jc w:val="both"/>
              <w:rPr>
                <w:rFonts w:ascii="Times New Roman" w:hAnsi="Times New Roman" w:cs="Times New Roman"/>
                <w:sz w:val="24"/>
                <w:szCs w:val="24"/>
                <w:lang w:val="uk-UA"/>
              </w:rPr>
            </w:pPr>
          </w:p>
        </w:tc>
        <w:tc>
          <w:tcPr>
            <w:tcW w:w="4819" w:type="dxa"/>
          </w:tcPr>
          <w:p w:rsidR="00516FF0" w:rsidRPr="00837F8C" w:rsidRDefault="00516FF0" w:rsidP="00A04CA1">
            <w:pPr>
              <w:pStyle w:val="ab"/>
              <w:spacing w:line="223" w:lineRule="auto"/>
              <w:ind w:firstLine="0"/>
              <w:jc w:val="both"/>
              <w:rPr>
                <w:rFonts w:ascii="Times New Roman" w:hAnsi="Times New Roman"/>
                <w:sz w:val="24"/>
                <w:szCs w:val="24"/>
              </w:rPr>
            </w:pPr>
            <w:r w:rsidRPr="00837F8C">
              <w:rPr>
                <w:rFonts w:ascii="Times New Roman" w:eastAsia="Calibri" w:hAnsi="Times New Roman"/>
                <w:sz w:val="24"/>
                <w:szCs w:val="24"/>
                <w:shd w:val="clear" w:color="auto" w:fill="FFFFFF"/>
              </w:rPr>
              <w:t>Сприяння</w:t>
            </w:r>
            <w:r w:rsidR="00A04CA1" w:rsidRPr="00837F8C">
              <w:rPr>
                <w:rFonts w:ascii="Times New Roman" w:eastAsia="Calibri" w:hAnsi="Times New Roman"/>
                <w:sz w:val="24"/>
                <w:szCs w:val="24"/>
                <w:shd w:val="clear" w:color="auto" w:fill="FFFFFF"/>
              </w:rPr>
              <w:t xml:space="preserve"> та забезпечення фінансової підтримки центрам соціальної адаптації, р</w:t>
            </w:r>
            <w:r w:rsidRPr="00837F8C">
              <w:rPr>
                <w:rFonts w:ascii="Times New Roman" w:eastAsia="Calibri" w:hAnsi="Times New Roman"/>
                <w:sz w:val="24"/>
                <w:szCs w:val="24"/>
                <w:shd w:val="clear" w:color="auto" w:fill="FFFFFF"/>
              </w:rPr>
              <w:t xml:space="preserve">еабілітації, профорієнтації, фізичної культури, інклюзії, </w:t>
            </w:r>
            <w:proofErr w:type="spellStart"/>
            <w:r w:rsidRPr="00837F8C">
              <w:rPr>
                <w:rFonts w:ascii="Times New Roman" w:eastAsia="Calibri" w:hAnsi="Times New Roman"/>
                <w:sz w:val="24"/>
                <w:szCs w:val="24"/>
                <w:shd w:val="clear" w:color="auto" w:fill="FFFFFF"/>
              </w:rPr>
              <w:t>арттерапії</w:t>
            </w:r>
            <w:proofErr w:type="spellEnd"/>
            <w:r w:rsidRPr="00837F8C">
              <w:rPr>
                <w:rFonts w:ascii="Times New Roman" w:eastAsia="Calibri" w:hAnsi="Times New Roman"/>
                <w:sz w:val="24"/>
                <w:szCs w:val="24"/>
                <w:shd w:val="clear" w:color="auto" w:fill="FFFFFF"/>
              </w:rPr>
              <w:t>, створених благодійними фондами та громадськими організаціями, спрямованих на допомогу особам з інвалідністю</w:t>
            </w:r>
          </w:p>
        </w:tc>
        <w:tc>
          <w:tcPr>
            <w:tcW w:w="1701" w:type="dxa"/>
          </w:tcPr>
          <w:p w:rsidR="00516FF0" w:rsidRPr="00837F8C" w:rsidRDefault="00A04CA1" w:rsidP="00A04CA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00675B15" w:rsidRPr="00837F8C">
              <w:rPr>
                <w:rFonts w:ascii="Times New Roman" w:hAnsi="Times New Roman"/>
                <w:sz w:val="24"/>
                <w:szCs w:val="24"/>
              </w:rPr>
              <w:t>2021</w:t>
            </w:r>
            <w:r w:rsidRPr="00837F8C">
              <w:rPr>
                <w:rFonts w:ascii="Times New Roman" w:hAnsi="Times New Roman"/>
                <w:sz w:val="24"/>
                <w:szCs w:val="24"/>
              </w:rPr>
              <w:t xml:space="preserve"> року </w:t>
            </w:r>
            <w:r w:rsidR="00675B15" w:rsidRPr="00837F8C">
              <w:rPr>
                <w:rFonts w:ascii="Times New Roman" w:hAnsi="Times New Roman"/>
                <w:sz w:val="24"/>
                <w:szCs w:val="24"/>
              </w:rPr>
              <w:t>-2022 р</w:t>
            </w:r>
            <w:r w:rsidRPr="00837F8C">
              <w:rPr>
                <w:rFonts w:ascii="Times New Roman" w:hAnsi="Times New Roman"/>
                <w:sz w:val="24"/>
                <w:szCs w:val="24"/>
              </w:rPr>
              <w:t>і</w:t>
            </w:r>
            <w:r w:rsidR="00675B15" w:rsidRPr="00837F8C">
              <w:rPr>
                <w:rFonts w:ascii="Times New Roman" w:hAnsi="Times New Roman"/>
                <w:sz w:val="24"/>
                <w:szCs w:val="24"/>
              </w:rPr>
              <w:t>к</w:t>
            </w:r>
          </w:p>
        </w:tc>
        <w:tc>
          <w:tcPr>
            <w:tcW w:w="3827" w:type="dxa"/>
          </w:tcPr>
          <w:p w:rsidR="00516FF0" w:rsidRPr="00837F8C" w:rsidRDefault="00675B15" w:rsidP="005F1B01">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Районні державні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 xml:space="preserve">сільських, селищних, міських рад (за згодою), Департамент соціальної та сімейної політики обласної державної адміністрації  </w:t>
            </w:r>
          </w:p>
        </w:tc>
      </w:tr>
      <w:tr w:rsidR="00D1000F" w:rsidRPr="0005622F" w:rsidTr="0018548F">
        <w:tc>
          <w:tcPr>
            <w:tcW w:w="534" w:type="dxa"/>
          </w:tcPr>
          <w:p w:rsidR="00D1000F" w:rsidRPr="007A63CC" w:rsidRDefault="00D1000F" w:rsidP="00037099">
            <w:pPr>
              <w:contextualSpacing/>
              <w:jc w:val="both"/>
              <w:rPr>
                <w:rFonts w:ascii="Times New Roman" w:hAnsi="Times New Roman" w:cs="Times New Roman"/>
                <w:sz w:val="24"/>
                <w:szCs w:val="24"/>
                <w:lang w:val="uk-UA"/>
              </w:rPr>
            </w:pPr>
          </w:p>
        </w:tc>
        <w:tc>
          <w:tcPr>
            <w:tcW w:w="3969" w:type="dxa"/>
          </w:tcPr>
          <w:p w:rsidR="00D1000F" w:rsidRPr="00837F8C" w:rsidRDefault="00D1000F" w:rsidP="00037099">
            <w:pPr>
              <w:contextualSpacing/>
              <w:jc w:val="both"/>
              <w:rPr>
                <w:rFonts w:ascii="Times New Roman" w:hAnsi="Times New Roman" w:cs="Times New Roman"/>
                <w:sz w:val="24"/>
                <w:szCs w:val="24"/>
                <w:lang w:val="uk-UA"/>
              </w:rPr>
            </w:pPr>
          </w:p>
        </w:tc>
        <w:tc>
          <w:tcPr>
            <w:tcW w:w="4819" w:type="dxa"/>
          </w:tcPr>
          <w:p w:rsidR="00D1000F" w:rsidRPr="00837F8C" w:rsidRDefault="00D1000F" w:rsidP="00A04CA1">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 xml:space="preserve">Провести обласну спартакіаду для осіб з інвалідністю </w:t>
            </w:r>
          </w:p>
        </w:tc>
        <w:tc>
          <w:tcPr>
            <w:tcW w:w="1701" w:type="dxa"/>
          </w:tcPr>
          <w:p w:rsidR="00D1000F" w:rsidRPr="00837F8C" w:rsidRDefault="00755007" w:rsidP="00037099">
            <w:pPr>
              <w:pStyle w:val="ab"/>
              <w:spacing w:line="223" w:lineRule="auto"/>
              <w:ind w:firstLine="0"/>
              <w:jc w:val="both"/>
              <w:rPr>
                <w:rFonts w:ascii="Times New Roman" w:hAnsi="Times New Roman"/>
                <w:sz w:val="24"/>
                <w:szCs w:val="24"/>
              </w:rPr>
            </w:pPr>
            <w:r w:rsidRPr="00837F8C">
              <w:rPr>
                <w:rFonts w:ascii="Times New Roman" w:eastAsia="Calibri" w:hAnsi="Times New Roman"/>
                <w:sz w:val="24"/>
                <w:szCs w:val="24"/>
              </w:rPr>
              <w:t>2022 рік</w:t>
            </w:r>
          </w:p>
        </w:tc>
        <w:tc>
          <w:tcPr>
            <w:tcW w:w="3827" w:type="dxa"/>
          </w:tcPr>
          <w:p w:rsidR="00D1000F" w:rsidRPr="00837F8C" w:rsidRDefault="00675B15" w:rsidP="00B363B8">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Управління фізичної культури і спорту об</w:t>
            </w:r>
            <w:r w:rsidR="00A04CA1" w:rsidRPr="00837F8C">
              <w:rPr>
                <w:rFonts w:ascii="Times New Roman" w:hAnsi="Times New Roman"/>
                <w:sz w:val="24"/>
                <w:szCs w:val="24"/>
              </w:rPr>
              <w:t>ласної державної адміністрації</w:t>
            </w:r>
            <w:r w:rsidR="00B363B8" w:rsidRPr="00837F8C">
              <w:rPr>
                <w:rFonts w:ascii="Times New Roman" w:hAnsi="Times New Roman"/>
                <w:sz w:val="24"/>
                <w:szCs w:val="24"/>
              </w:rPr>
              <w:t>, Комунальний заклад  «Одеський регіональний центр фізичної культури і спорту осіб з інвалідністю «</w:t>
            </w:r>
            <w:proofErr w:type="spellStart"/>
            <w:r w:rsidR="00B363B8" w:rsidRPr="00837F8C">
              <w:rPr>
                <w:rFonts w:ascii="Times New Roman" w:hAnsi="Times New Roman"/>
                <w:sz w:val="24"/>
                <w:szCs w:val="24"/>
              </w:rPr>
              <w:t>Інваспорт</w:t>
            </w:r>
            <w:proofErr w:type="spellEnd"/>
            <w:r w:rsidR="00B363B8" w:rsidRPr="00837F8C">
              <w:rPr>
                <w:rFonts w:ascii="Times New Roman" w:hAnsi="Times New Roman"/>
                <w:sz w:val="24"/>
                <w:szCs w:val="24"/>
              </w:rPr>
              <w:t>»</w:t>
            </w:r>
          </w:p>
        </w:tc>
      </w:tr>
      <w:tr w:rsidR="00CE6FDA" w:rsidRPr="00965718" w:rsidTr="0018548F">
        <w:trPr>
          <w:trHeight w:val="1407"/>
        </w:trPr>
        <w:tc>
          <w:tcPr>
            <w:tcW w:w="534" w:type="dxa"/>
          </w:tcPr>
          <w:p w:rsidR="00CE6FDA"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2</w:t>
            </w:r>
            <w:r w:rsidR="00AF16D1" w:rsidRPr="007A63CC">
              <w:rPr>
                <w:rFonts w:ascii="Times New Roman" w:hAnsi="Times New Roman" w:cs="Times New Roman"/>
                <w:sz w:val="24"/>
                <w:szCs w:val="24"/>
                <w:lang w:val="uk-UA"/>
              </w:rPr>
              <w:t>6</w:t>
            </w:r>
          </w:p>
        </w:tc>
        <w:tc>
          <w:tcPr>
            <w:tcW w:w="3969" w:type="dxa"/>
          </w:tcPr>
          <w:p w:rsidR="00CE6FDA" w:rsidRPr="00837F8C" w:rsidRDefault="00CE6FDA" w:rsidP="00516D9A">
            <w:pPr>
              <w:pStyle w:val="ab"/>
              <w:tabs>
                <w:tab w:val="left" w:pos="244"/>
              </w:tabs>
              <w:spacing w:line="223"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Формування на рівні кожної територіальної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tc>
        <w:tc>
          <w:tcPr>
            <w:tcW w:w="4819" w:type="dxa"/>
          </w:tcPr>
          <w:p w:rsidR="00CE6FDA"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eastAsia="Calibri" w:hAnsi="Times New Roman"/>
                <w:sz w:val="24"/>
                <w:szCs w:val="24"/>
                <w:shd w:val="clear" w:color="auto" w:fill="FFFFFF"/>
              </w:rPr>
              <w:t>У</w:t>
            </w:r>
            <w:r w:rsidR="00CE6FDA" w:rsidRPr="00837F8C">
              <w:rPr>
                <w:rFonts w:ascii="Times New Roman" w:eastAsia="Calibri" w:hAnsi="Times New Roman"/>
                <w:sz w:val="24"/>
                <w:szCs w:val="24"/>
                <w:shd w:val="clear" w:color="auto" w:fill="FFFFFF"/>
              </w:rPr>
              <w:t>творення в територіальних громадах служб у справах дітей, надання службам у справах дітей територіальних громад методичної та організаційної підтримки у провадженні діяльності щодо захисту прав та інтересів дітей</w:t>
            </w:r>
          </w:p>
        </w:tc>
        <w:tc>
          <w:tcPr>
            <w:tcW w:w="1701" w:type="dxa"/>
          </w:tcPr>
          <w:p w:rsidR="00CE6FDA" w:rsidRPr="00837F8C" w:rsidRDefault="00CE6FDA" w:rsidP="008C1EA1">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t xml:space="preserve">I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433BDB" w:rsidP="00433BDB">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t>Районні державні адміністрації, в</w:t>
            </w:r>
            <w:r w:rsidR="00DE2493" w:rsidRPr="00837F8C">
              <w:rPr>
                <w:rFonts w:ascii="Times New Roman" w:hAnsi="Times New Roman"/>
                <w:color w:val="000000"/>
                <w:sz w:val="24"/>
                <w:szCs w:val="24"/>
              </w:rPr>
              <w:t xml:space="preserve">иконавчі комітети </w:t>
            </w:r>
            <w:r w:rsidR="00DE2493" w:rsidRPr="00837F8C">
              <w:rPr>
                <w:rFonts w:ascii="Times New Roman" w:hAnsi="Times New Roman"/>
                <w:sz w:val="24"/>
                <w:szCs w:val="24"/>
              </w:rPr>
              <w:t xml:space="preserve">сільських, селищних, міських рад (за згодою), </w:t>
            </w:r>
            <w:r w:rsidR="003F6990" w:rsidRPr="00837F8C">
              <w:rPr>
                <w:rFonts w:ascii="Times New Roman" w:hAnsi="Times New Roman"/>
                <w:sz w:val="24"/>
                <w:szCs w:val="24"/>
              </w:rPr>
              <w:t>служба у справах дітей обласної державної адміністрації</w:t>
            </w:r>
            <w:r w:rsidR="000A05C5" w:rsidRPr="00837F8C">
              <w:rPr>
                <w:rFonts w:ascii="Times New Roman" w:eastAsia="Calibri" w:hAnsi="Times New Roman"/>
                <w:sz w:val="24"/>
                <w:szCs w:val="24"/>
                <w:shd w:val="clear" w:color="auto" w:fill="FFFFFF"/>
              </w:rPr>
              <w:t xml:space="preserve"> </w:t>
            </w:r>
            <w:r w:rsidR="00CE6FDA" w:rsidRPr="00837F8C">
              <w:rPr>
                <w:rFonts w:ascii="Times New Roman" w:eastAsia="Calibri" w:hAnsi="Times New Roman"/>
                <w:sz w:val="24"/>
                <w:szCs w:val="24"/>
                <w:shd w:val="clear" w:color="auto" w:fill="FFFFFF"/>
              </w:rPr>
              <w:br/>
            </w:r>
          </w:p>
        </w:tc>
      </w:tr>
      <w:tr w:rsidR="00CE6FDA" w:rsidRPr="00965718" w:rsidTr="0018548F">
        <w:trPr>
          <w:trHeight w:val="416"/>
        </w:trPr>
        <w:tc>
          <w:tcPr>
            <w:tcW w:w="534" w:type="dxa"/>
          </w:tcPr>
          <w:p w:rsidR="00CE6FDA" w:rsidRPr="007A63CC" w:rsidRDefault="00CE6FDA" w:rsidP="00037099">
            <w:pPr>
              <w:contextualSpacing/>
              <w:jc w:val="both"/>
              <w:rPr>
                <w:rFonts w:ascii="Times New Roman" w:hAnsi="Times New Roman" w:cs="Times New Roman"/>
                <w:sz w:val="24"/>
                <w:szCs w:val="24"/>
                <w:lang w:val="uk-UA"/>
              </w:rPr>
            </w:pPr>
          </w:p>
        </w:tc>
        <w:tc>
          <w:tcPr>
            <w:tcW w:w="3969" w:type="dxa"/>
          </w:tcPr>
          <w:p w:rsidR="00CE6FDA" w:rsidRPr="00837F8C" w:rsidRDefault="00CE6FDA" w:rsidP="00037099">
            <w:pPr>
              <w:pStyle w:val="ab"/>
              <w:tabs>
                <w:tab w:val="left" w:pos="244"/>
              </w:tabs>
              <w:spacing w:line="223" w:lineRule="auto"/>
              <w:ind w:firstLine="0"/>
              <w:jc w:val="both"/>
              <w:rPr>
                <w:rFonts w:ascii="Times New Roman" w:eastAsia="Arial" w:hAnsi="Times New Roman"/>
                <w:sz w:val="24"/>
                <w:szCs w:val="24"/>
                <w:shd w:val="clear" w:color="auto" w:fill="FFFFFF"/>
              </w:rPr>
            </w:pPr>
          </w:p>
        </w:tc>
        <w:tc>
          <w:tcPr>
            <w:tcW w:w="4819" w:type="dxa"/>
          </w:tcPr>
          <w:p w:rsidR="00CE6FDA" w:rsidRPr="00837F8C" w:rsidRDefault="00FF21A8" w:rsidP="008C1EA1">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З</w:t>
            </w:r>
            <w:r w:rsidR="00CE6FDA" w:rsidRPr="00837F8C">
              <w:rPr>
                <w:rFonts w:ascii="Times New Roman" w:eastAsia="Calibri" w:hAnsi="Times New Roman"/>
                <w:sz w:val="24"/>
                <w:szCs w:val="24"/>
                <w:shd w:val="clear" w:color="auto" w:fill="FFFFFF"/>
              </w:rPr>
              <w:t xml:space="preserve">абезпечення розвитку сімейних форм виховання </w:t>
            </w:r>
            <w:r w:rsidR="008C1EA1" w:rsidRPr="00837F8C">
              <w:rPr>
                <w:rFonts w:ascii="Times New Roman" w:eastAsia="Calibri" w:hAnsi="Times New Roman"/>
                <w:sz w:val="24"/>
                <w:szCs w:val="24"/>
                <w:shd w:val="clear" w:color="auto" w:fill="FFFFFF"/>
              </w:rPr>
              <w:t xml:space="preserve">у територіальних громадах патронатних сімей </w:t>
            </w:r>
          </w:p>
        </w:tc>
        <w:tc>
          <w:tcPr>
            <w:tcW w:w="1701" w:type="dxa"/>
          </w:tcPr>
          <w:p w:rsidR="00CE6FDA" w:rsidRPr="00837F8C" w:rsidRDefault="00CE6FDA" w:rsidP="00037099">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433BDB" w:rsidP="00433BDB">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t>Районні державні адміністрації, в</w:t>
            </w:r>
            <w:r w:rsidR="00BA7203" w:rsidRPr="00837F8C">
              <w:rPr>
                <w:rFonts w:ascii="Times New Roman" w:hAnsi="Times New Roman"/>
                <w:color w:val="000000"/>
                <w:sz w:val="24"/>
                <w:szCs w:val="24"/>
              </w:rPr>
              <w:t xml:space="preserve">иконавчі комітети </w:t>
            </w:r>
            <w:r w:rsidR="00BA7203" w:rsidRPr="00837F8C">
              <w:rPr>
                <w:rFonts w:ascii="Times New Roman" w:hAnsi="Times New Roman"/>
                <w:sz w:val="24"/>
                <w:szCs w:val="24"/>
              </w:rPr>
              <w:t xml:space="preserve">сільських, селищних, міських рад (за згодою), </w:t>
            </w:r>
            <w:r w:rsidR="003F6990" w:rsidRPr="00837F8C">
              <w:rPr>
                <w:rFonts w:ascii="Times New Roman" w:hAnsi="Times New Roman"/>
                <w:sz w:val="24"/>
                <w:szCs w:val="24"/>
              </w:rPr>
              <w:t>служба у справах дітей об</w:t>
            </w:r>
            <w:r w:rsidR="001D05C9" w:rsidRPr="00837F8C">
              <w:rPr>
                <w:rFonts w:ascii="Times New Roman" w:hAnsi="Times New Roman"/>
                <w:sz w:val="24"/>
                <w:szCs w:val="24"/>
              </w:rPr>
              <w:t>ласної державної адміністрації</w:t>
            </w:r>
            <w:r w:rsidR="000A05C5" w:rsidRPr="00837F8C">
              <w:rPr>
                <w:rFonts w:ascii="Times New Roman" w:hAnsi="Times New Roman"/>
                <w:sz w:val="24"/>
                <w:szCs w:val="24"/>
              </w:rPr>
              <w:t xml:space="preserve">, </w:t>
            </w:r>
            <w:r w:rsidR="00837F8C" w:rsidRPr="00837F8C">
              <w:rPr>
                <w:rFonts w:ascii="Times New Roman" w:hAnsi="Times New Roman"/>
                <w:sz w:val="24"/>
                <w:szCs w:val="24"/>
              </w:rPr>
              <w:t>Одеський обласний центр соціальних послуг</w:t>
            </w:r>
          </w:p>
        </w:tc>
      </w:tr>
      <w:tr w:rsidR="00AF1296" w:rsidRPr="00965718" w:rsidTr="0018548F">
        <w:trPr>
          <w:trHeight w:val="416"/>
        </w:trPr>
        <w:tc>
          <w:tcPr>
            <w:tcW w:w="534" w:type="dxa"/>
          </w:tcPr>
          <w:p w:rsidR="00AF1296" w:rsidRPr="007A63CC" w:rsidRDefault="00AF1296" w:rsidP="00037099">
            <w:pPr>
              <w:contextualSpacing/>
              <w:jc w:val="both"/>
              <w:rPr>
                <w:rFonts w:ascii="Times New Roman" w:hAnsi="Times New Roman" w:cs="Times New Roman"/>
                <w:sz w:val="24"/>
                <w:szCs w:val="24"/>
                <w:lang w:val="uk-UA"/>
              </w:rPr>
            </w:pPr>
          </w:p>
        </w:tc>
        <w:tc>
          <w:tcPr>
            <w:tcW w:w="3969" w:type="dxa"/>
          </w:tcPr>
          <w:p w:rsidR="00AF1296" w:rsidRPr="00837F8C" w:rsidRDefault="00AF1296" w:rsidP="00037099">
            <w:pPr>
              <w:pStyle w:val="ab"/>
              <w:tabs>
                <w:tab w:val="left" w:pos="244"/>
              </w:tabs>
              <w:spacing w:line="223" w:lineRule="auto"/>
              <w:ind w:firstLine="0"/>
              <w:jc w:val="both"/>
              <w:rPr>
                <w:rFonts w:ascii="Times New Roman" w:eastAsia="Arial" w:hAnsi="Times New Roman"/>
                <w:sz w:val="24"/>
                <w:szCs w:val="24"/>
                <w:shd w:val="clear" w:color="auto" w:fill="FFFFFF"/>
              </w:rPr>
            </w:pPr>
          </w:p>
        </w:tc>
        <w:tc>
          <w:tcPr>
            <w:tcW w:w="4819" w:type="dxa"/>
          </w:tcPr>
          <w:p w:rsidR="00AF1296" w:rsidRPr="00837F8C" w:rsidRDefault="00AF1296" w:rsidP="00037099">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Проведення інформаційної кампанії з питань влаштування дітей до сімейних форм виховання із залученням регіональних та місцевих засобів масової інформації</w:t>
            </w:r>
          </w:p>
        </w:tc>
        <w:tc>
          <w:tcPr>
            <w:tcW w:w="1701" w:type="dxa"/>
          </w:tcPr>
          <w:p w:rsidR="004B5EFA" w:rsidRDefault="00AF1296"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І квартал </w:t>
            </w:r>
          </w:p>
          <w:p w:rsidR="00AF1296" w:rsidRPr="00837F8C" w:rsidRDefault="00AF1296"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2022 року</w:t>
            </w:r>
          </w:p>
        </w:tc>
        <w:tc>
          <w:tcPr>
            <w:tcW w:w="3827" w:type="dxa"/>
          </w:tcPr>
          <w:p w:rsidR="00AF1296" w:rsidRPr="00837F8C" w:rsidRDefault="00433BDB" w:rsidP="00433BDB">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Районні державні адміністрації, в</w:t>
            </w:r>
            <w:r w:rsidR="00AF1296" w:rsidRPr="00837F8C">
              <w:rPr>
                <w:rFonts w:ascii="Times New Roman" w:hAnsi="Times New Roman"/>
                <w:color w:val="000000"/>
                <w:sz w:val="24"/>
                <w:szCs w:val="24"/>
              </w:rPr>
              <w:t xml:space="preserve">иконавчі комітети </w:t>
            </w:r>
            <w:r w:rsidR="00AF1296" w:rsidRPr="00837F8C">
              <w:rPr>
                <w:rFonts w:ascii="Times New Roman" w:hAnsi="Times New Roman"/>
                <w:sz w:val="24"/>
                <w:szCs w:val="24"/>
              </w:rPr>
              <w:t>сільських, селищних, міських рад (за згодою), служба у справах дітей обласної державної адміністрації</w:t>
            </w:r>
            <w:r w:rsidR="000A05C5" w:rsidRPr="00837F8C">
              <w:rPr>
                <w:rFonts w:ascii="Times New Roman" w:hAnsi="Times New Roman"/>
                <w:sz w:val="24"/>
                <w:szCs w:val="24"/>
              </w:rPr>
              <w:t xml:space="preserve">, </w:t>
            </w:r>
            <w:r w:rsidR="00837F8C" w:rsidRPr="00837F8C">
              <w:rPr>
                <w:rFonts w:ascii="Times New Roman" w:hAnsi="Times New Roman"/>
                <w:sz w:val="24"/>
                <w:szCs w:val="24"/>
              </w:rPr>
              <w:t>Одеський обласний центр соціальних послуг</w:t>
            </w:r>
          </w:p>
        </w:tc>
      </w:tr>
      <w:tr w:rsidR="00CE6FDA" w:rsidRPr="00965718" w:rsidTr="00433BDB">
        <w:trPr>
          <w:trHeight w:val="1974"/>
        </w:trPr>
        <w:tc>
          <w:tcPr>
            <w:tcW w:w="534" w:type="dxa"/>
          </w:tcPr>
          <w:p w:rsidR="00CE6FDA"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7</w:t>
            </w:r>
          </w:p>
        </w:tc>
        <w:tc>
          <w:tcPr>
            <w:tcW w:w="3969" w:type="dxa"/>
          </w:tcPr>
          <w:p w:rsidR="00CE6FDA" w:rsidRPr="00837F8C" w:rsidRDefault="00CE6FDA" w:rsidP="00516D9A">
            <w:pPr>
              <w:pStyle w:val="ab"/>
              <w:tabs>
                <w:tab w:val="left" w:pos="244"/>
              </w:tabs>
              <w:spacing w:before="60" w:line="223" w:lineRule="auto"/>
              <w:ind w:firstLine="0"/>
              <w:jc w:val="both"/>
              <w:rPr>
                <w:rFonts w:ascii="Times New Roman" w:eastAsia="Arial" w:hAnsi="Times New Roman"/>
                <w:sz w:val="24"/>
                <w:szCs w:val="24"/>
                <w:shd w:val="clear" w:color="auto" w:fill="FFFFFF"/>
              </w:rPr>
            </w:pPr>
            <w:r w:rsidRPr="00837F8C">
              <w:rPr>
                <w:rFonts w:ascii="Times New Roman" w:eastAsia="Arial" w:hAnsi="Times New Roman"/>
                <w:sz w:val="24"/>
                <w:szCs w:val="24"/>
                <w:shd w:val="clear" w:color="auto" w:fill="FFFFFF"/>
              </w:rPr>
              <w:t>Створення умов для підвищення прозорості і доступності системи соціального захисту, забезпечення об’єктивного (</w:t>
            </w:r>
            <w:proofErr w:type="spellStart"/>
            <w:r w:rsidRPr="00837F8C">
              <w:rPr>
                <w:rFonts w:ascii="Times New Roman" w:eastAsia="Arial" w:hAnsi="Times New Roman"/>
                <w:sz w:val="24"/>
                <w:szCs w:val="24"/>
                <w:shd w:val="clear" w:color="auto" w:fill="FFFFFF"/>
              </w:rPr>
              <w:t>недискримінуючого</w:t>
            </w:r>
            <w:proofErr w:type="spellEnd"/>
            <w:r w:rsidRPr="00837F8C">
              <w:rPr>
                <w:rFonts w:ascii="Times New Roman" w:eastAsia="Arial" w:hAnsi="Times New Roman"/>
                <w:sz w:val="24"/>
                <w:szCs w:val="24"/>
                <w:shd w:val="clear" w:color="auto" w:fill="FFFFFF"/>
              </w:rPr>
              <w:t>), ефективного і цільового розподілу гарантій і пільг</w:t>
            </w:r>
          </w:p>
        </w:tc>
        <w:tc>
          <w:tcPr>
            <w:tcW w:w="4819" w:type="dxa"/>
          </w:tcPr>
          <w:p w:rsidR="00CE6FDA" w:rsidRPr="00837F8C" w:rsidRDefault="00984204" w:rsidP="00984204">
            <w:pPr>
              <w:pStyle w:val="ab"/>
              <w:spacing w:before="60" w:line="223" w:lineRule="auto"/>
              <w:ind w:firstLine="0"/>
              <w:jc w:val="both"/>
              <w:rPr>
                <w:rFonts w:ascii="Times New Roman" w:hAnsi="Times New Roman"/>
                <w:sz w:val="24"/>
                <w:szCs w:val="24"/>
              </w:rPr>
            </w:pPr>
            <w:r w:rsidRPr="00837F8C">
              <w:rPr>
                <w:rFonts w:ascii="Times New Roman" w:eastAsia="Calibri" w:hAnsi="Times New Roman"/>
                <w:sz w:val="24"/>
                <w:szCs w:val="24"/>
                <w:lang w:eastAsia="uk-UA"/>
              </w:rPr>
              <w:t>Надання пропозицій Міністерству соціальної політики України до</w:t>
            </w:r>
            <w:r w:rsidR="00CE6FDA" w:rsidRPr="00837F8C">
              <w:rPr>
                <w:rFonts w:ascii="Times New Roman" w:eastAsia="Calibri" w:hAnsi="Times New Roman"/>
                <w:sz w:val="24"/>
                <w:szCs w:val="24"/>
                <w:lang w:eastAsia="uk-UA"/>
              </w:rPr>
              <w:t xml:space="preserve"> про</w:t>
            </w:r>
            <w:r w:rsidR="009C4CBE" w:rsidRPr="00837F8C">
              <w:rPr>
                <w:rFonts w:ascii="Times New Roman" w:eastAsia="Calibri" w:hAnsi="Times New Roman"/>
                <w:sz w:val="24"/>
                <w:szCs w:val="24"/>
                <w:lang w:eastAsia="uk-UA"/>
              </w:rPr>
              <w:t>є</w:t>
            </w:r>
            <w:r w:rsidR="00CE6FDA" w:rsidRPr="00837F8C">
              <w:rPr>
                <w:rFonts w:ascii="Times New Roman" w:eastAsia="Calibri" w:hAnsi="Times New Roman"/>
                <w:sz w:val="24"/>
                <w:szCs w:val="24"/>
                <w:lang w:eastAsia="uk-UA"/>
              </w:rPr>
              <w:t xml:space="preserve">кту розпорядження Кабінету Міністрів України </w:t>
            </w:r>
            <w:r w:rsidR="001E45CA" w:rsidRPr="00837F8C">
              <w:rPr>
                <w:rFonts w:ascii="Times New Roman" w:eastAsia="Calibri" w:hAnsi="Times New Roman"/>
                <w:sz w:val="24"/>
                <w:szCs w:val="24"/>
                <w:lang w:eastAsia="uk-UA"/>
              </w:rPr>
              <w:t>«</w:t>
            </w:r>
            <w:r w:rsidR="00CE6FDA" w:rsidRPr="00837F8C">
              <w:rPr>
                <w:rFonts w:ascii="Times New Roman" w:eastAsia="Calibri" w:hAnsi="Times New Roman"/>
                <w:sz w:val="24"/>
                <w:szCs w:val="24"/>
                <w:lang w:eastAsia="uk-UA"/>
              </w:rPr>
              <w:t>Про затвердження плану заходів з реалізації Стратегії державної політики з питань здорового та активного довголіття населення на період до 2027 року</w:t>
            </w:r>
            <w:r w:rsidR="001E45CA" w:rsidRPr="00837F8C">
              <w:rPr>
                <w:rFonts w:ascii="Times New Roman" w:eastAsia="Calibri" w:hAnsi="Times New Roman"/>
                <w:sz w:val="24"/>
                <w:szCs w:val="24"/>
                <w:lang w:eastAsia="uk-UA"/>
              </w:rPr>
              <w:t>»</w:t>
            </w:r>
          </w:p>
        </w:tc>
        <w:tc>
          <w:tcPr>
            <w:tcW w:w="1701" w:type="dxa"/>
          </w:tcPr>
          <w:p w:rsidR="00CE6FDA" w:rsidRPr="00837F8C" w:rsidRDefault="00CE6FDA" w:rsidP="00037099">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BA7203" w:rsidP="00C059C6">
            <w:pPr>
              <w:pStyle w:val="ab"/>
              <w:spacing w:before="60" w:line="223" w:lineRule="auto"/>
              <w:ind w:firstLine="0"/>
              <w:jc w:val="both"/>
              <w:rPr>
                <w:rFonts w:ascii="Times New Roman" w:hAnsi="Times New Roman"/>
                <w:sz w:val="24"/>
                <w:szCs w:val="24"/>
                <w:lang w:eastAsia="uk-UA"/>
              </w:rPr>
            </w:pPr>
            <w:r w:rsidRPr="00837F8C">
              <w:rPr>
                <w:rFonts w:ascii="Times New Roman" w:hAnsi="Times New Roman"/>
                <w:sz w:val="24"/>
                <w:szCs w:val="24"/>
                <w:lang w:eastAsia="uk-UA"/>
              </w:rPr>
              <w:t>Департамент соціальної та сімейної політики обласн</w:t>
            </w:r>
            <w:r w:rsidR="00B96F21" w:rsidRPr="00837F8C">
              <w:rPr>
                <w:rFonts w:ascii="Times New Roman" w:hAnsi="Times New Roman"/>
                <w:sz w:val="24"/>
                <w:szCs w:val="24"/>
                <w:lang w:eastAsia="uk-UA"/>
              </w:rPr>
              <w:t>о</w:t>
            </w:r>
            <w:r w:rsidRPr="00837F8C">
              <w:rPr>
                <w:rFonts w:ascii="Times New Roman" w:hAnsi="Times New Roman"/>
                <w:sz w:val="24"/>
                <w:szCs w:val="24"/>
                <w:lang w:eastAsia="uk-UA"/>
              </w:rPr>
              <w:t xml:space="preserve">ї державної адміністрації, </w:t>
            </w:r>
            <w:r w:rsidR="00CE6FDA" w:rsidRPr="00837F8C">
              <w:rPr>
                <w:rFonts w:ascii="Times New Roman" w:hAnsi="Times New Roman"/>
                <w:sz w:val="24"/>
                <w:szCs w:val="24"/>
                <w:lang w:eastAsia="uk-UA"/>
              </w:rPr>
              <w:t>громадські організації (за згодою)</w:t>
            </w:r>
          </w:p>
        </w:tc>
      </w:tr>
      <w:tr w:rsidR="00CE6FDA" w:rsidRPr="00965718" w:rsidTr="0018548F">
        <w:trPr>
          <w:trHeight w:val="419"/>
        </w:trPr>
        <w:tc>
          <w:tcPr>
            <w:tcW w:w="534" w:type="dxa"/>
          </w:tcPr>
          <w:p w:rsidR="00CE6FDA" w:rsidRPr="007A63CC" w:rsidRDefault="00B0259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2</w:t>
            </w:r>
            <w:r w:rsidR="00AF16D1" w:rsidRPr="007A63CC">
              <w:rPr>
                <w:rFonts w:ascii="Times New Roman" w:hAnsi="Times New Roman" w:cs="Times New Roman"/>
                <w:sz w:val="24"/>
                <w:szCs w:val="24"/>
                <w:lang w:val="uk-UA"/>
              </w:rPr>
              <w:t>8</w:t>
            </w:r>
          </w:p>
        </w:tc>
        <w:tc>
          <w:tcPr>
            <w:tcW w:w="3969" w:type="dxa"/>
          </w:tcPr>
          <w:p w:rsidR="00CE6FDA" w:rsidRPr="00837F8C" w:rsidRDefault="00CE6FDA" w:rsidP="00037099">
            <w:pPr>
              <w:tabs>
                <w:tab w:val="left" w:pos="997"/>
              </w:tabs>
              <w:jc w:val="both"/>
              <w:rPr>
                <w:rFonts w:ascii="Times New Roman" w:hAnsi="Times New Roman" w:cs="Times New Roman"/>
                <w:sz w:val="24"/>
                <w:szCs w:val="24"/>
                <w:lang w:val="uk-UA"/>
              </w:rPr>
            </w:pPr>
            <w:r w:rsidRPr="00837F8C">
              <w:rPr>
                <w:rFonts w:ascii="Times New Roman" w:eastAsia="Arial" w:hAnsi="Times New Roman"/>
                <w:sz w:val="24"/>
                <w:szCs w:val="24"/>
                <w:shd w:val="clear" w:color="auto" w:fill="FFFFFF"/>
                <w:lang w:val="uk-UA"/>
              </w:rPr>
              <w:t>Забезпечення функціонування закладів фізичної культури та спорту для всіх верств населення</w:t>
            </w:r>
          </w:p>
        </w:tc>
        <w:tc>
          <w:tcPr>
            <w:tcW w:w="4819" w:type="dxa"/>
          </w:tcPr>
          <w:p w:rsidR="00CE6FDA" w:rsidRPr="00837F8C" w:rsidRDefault="00FF21A8" w:rsidP="00037099">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П</w:t>
            </w:r>
            <w:r w:rsidR="00CE6FDA" w:rsidRPr="00837F8C">
              <w:rPr>
                <w:rFonts w:ascii="Times New Roman" w:eastAsia="Calibri" w:hAnsi="Times New Roman"/>
                <w:sz w:val="24"/>
                <w:szCs w:val="24"/>
                <w:shd w:val="clear" w:color="auto" w:fill="FFFFFF"/>
              </w:rPr>
              <w:t xml:space="preserve">роведення заходів з фізичної культури і спорту осіб з інвалідністю та інших маломобільних груп населення та </w:t>
            </w:r>
            <w:r w:rsidR="00CE6FDA" w:rsidRPr="00837F8C">
              <w:rPr>
                <w:rFonts w:ascii="Times New Roman" w:eastAsia="Calibri" w:hAnsi="Times New Roman"/>
                <w:sz w:val="24"/>
                <w:szCs w:val="24"/>
                <w:shd w:val="clear" w:color="auto" w:fill="FFFFFF"/>
              </w:rPr>
              <w:lastRenderedPageBreak/>
              <w:t>фізкультурно-спортивної реабілітації</w:t>
            </w:r>
          </w:p>
        </w:tc>
        <w:tc>
          <w:tcPr>
            <w:tcW w:w="1701" w:type="dxa"/>
          </w:tcPr>
          <w:p w:rsidR="00CE6FDA" w:rsidRPr="00837F8C" w:rsidRDefault="002F7670" w:rsidP="00037099">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lastRenderedPageBreak/>
              <w:t>П</w:t>
            </w:r>
            <w:r w:rsidR="00CE6FDA" w:rsidRPr="00837F8C">
              <w:rPr>
                <w:rFonts w:ascii="Times New Roman" w:hAnsi="Times New Roman"/>
                <w:sz w:val="24"/>
                <w:szCs w:val="24"/>
              </w:rPr>
              <w:t>остійно</w:t>
            </w:r>
          </w:p>
        </w:tc>
        <w:tc>
          <w:tcPr>
            <w:tcW w:w="3827" w:type="dxa"/>
          </w:tcPr>
          <w:p w:rsidR="00CE6FDA" w:rsidRPr="00837F8C" w:rsidRDefault="007B4E2D" w:rsidP="007B4E2D">
            <w:pPr>
              <w:pStyle w:val="ab"/>
              <w:spacing w:line="22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 xml:space="preserve">Управління фізичної культури і спорту обласної державної адміністрації, </w:t>
            </w:r>
            <w:r w:rsidRPr="00837F8C">
              <w:rPr>
                <w:rFonts w:ascii="Times New Roman" w:hAnsi="Times New Roman"/>
                <w:sz w:val="24"/>
                <w:szCs w:val="24"/>
              </w:rPr>
              <w:t xml:space="preserve">Комунальний заклад  </w:t>
            </w:r>
            <w:r w:rsidRPr="00837F8C">
              <w:rPr>
                <w:rFonts w:ascii="Times New Roman" w:hAnsi="Times New Roman"/>
                <w:sz w:val="24"/>
                <w:szCs w:val="24"/>
              </w:rPr>
              <w:lastRenderedPageBreak/>
              <w:t>«Одеський регіональний центр фізичної культури і спорту осіб з інвалідністю «</w:t>
            </w:r>
            <w:proofErr w:type="spellStart"/>
            <w:r w:rsidRPr="00837F8C">
              <w:rPr>
                <w:rFonts w:ascii="Times New Roman" w:hAnsi="Times New Roman"/>
                <w:sz w:val="24"/>
                <w:szCs w:val="24"/>
              </w:rPr>
              <w:t>Інваспорт</w:t>
            </w:r>
            <w:proofErr w:type="spellEnd"/>
            <w:r w:rsidRPr="00837F8C">
              <w:rPr>
                <w:rFonts w:ascii="Times New Roman" w:hAnsi="Times New Roman"/>
                <w:sz w:val="24"/>
                <w:szCs w:val="24"/>
              </w:rPr>
              <w:t>»,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 xml:space="preserve">сільських, селищних, міських рад (за згодою), </w:t>
            </w:r>
            <w:r w:rsidR="00CE6FDA" w:rsidRPr="00837F8C">
              <w:rPr>
                <w:rFonts w:ascii="Times New Roman" w:eastAsia="Calibri" w:hAnsi="Times New Roman"/>
                <w:sz w:val="24"/>
                <w:szCs w:val="24"/>
                <w:shd w:val="clear" w:color="auto" w:fill="FFFFFF"/>
              </w:rPr>
              <w:t xml:space="preserve">громадські </w:t>
            </w:r>
            <w:r w:rsidRPr="00837F8C">
              <w:rPr>
                <w:rFonts w:ascii="Times New Roman" w:eastAsia="Calibri" w:hAnsi="Times New Roman"/>
                <w:sz w:val="24"/>
                <w:szCs w:val="24"/>
                <w:shd w:val="clear" w:color="auto" w:fill="FFFFFF"/>
              </w:rPr>
              <w:t>організації</w:t>
            </w:r>
            <w:r w:rsidR="00CE6FDA" w:rsidRPr="00837F8C">
              <w:rPr>
                <w:rFonts w:ascii="Times New Roman" w:eastAsia="Calibri" w:hAnsi="Times New Roman"/>
                <w:sz w:val="24"/>
                <w:szCs w:val="24"/>
                <w:shd w:val="clear" w:color="auto" w:fill="FFFFFF"/>
              </w:rPr>
              <w:t xml:space="preserve"> фізкультурно-спортивної спрямованості (за згодою)</w:t>
            </w:r>
          </w:p>
        </w:tc>
      </w:tr>
      <w:tr w:rsidR="00CE6FDA" w:rsidRPr="0005622F" w:rsidTr="0018548F">
        <w:trPr>
          <w:trHeight w:val="419"/>
        </w:trPr>
        <w:tc>
          <w:tcPr>
            <w:tcW w:w="534" w:type="dxa"/>
          </w:tcPr>
          <w:p w:rsidR="00CE6FDA" w:rsidRPr="007A63CC" w:rsidRDefault="00AF16D1" w:rsidP="00B0259E">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29</w:t>
            </w:r>
          </w:p>
        </w:tc>
        <w:tc>
          <w:tcPr>
            <w:tcW w:w="3969" w:type="dxa"/>
          </w:tcPr>
          <w:p w:rsidR="00CE6FDA" w:rsidRPr="003C1C81" w:rsidRDefault="00CE6FDA" w:rsidP="00516D9A">
            <w:pPr>
              <w:pStyle w:val="ab"/>
              <w:tabs>
                <w:tab w:val="left" w:pos="244"/>
              </w:tabs>
              <w:spacing w:before="60" w:line="223" w:lineRule="auto"/>
              <w:ind w:firstLine="0"/>
              <w:jc w:val="both"/>
              <w:rPr>
                <w:rFonts w:ascii="Times New Roman" w:eastAsia="Calibri" w:hAnsi="Times New Roman"/>
                <w:sz w:val="24"/>
                <w:szCs w:val="24"/>
                <w:highlight w:val="yellow"/>
              </w:rPr>
            </w:pPr>
            <w:r w:rsidRPr="00837F8C">
              <w:rPr>
                <w:rFonts w:ascii="Times New Roman" w:eastAsia="Calibri" w:hAnsi="Times New Roman"/>
                <w:sz w:val="24"/>
                <w:szCs w:val="24"/>
              </w:rPr>
              <w:t>Систематизація процесів надання послуг, популяризація центрів надання освітніх послуг та забезпечення створення умов для фінансування за форматом “гроші ходять за людиною”</w:t>
            </w:r>
          </w:p>
        </w:tc>
        <w:tc>
          <w:tcPr>
            <w:tcW w:w="4819" w:type="dxa"/>
          </w:tcPr>
          <w:p w:rsidR="00CE6FDA" w:rsidRPr="00837F8C" w:rsidRDefault="00FF21A8" w:rsidP="00037099">
            <w:pPr>
              <w:pStyle w:val="ab"/>
              <w:spacing w:before="60"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В</w:t>
            </w:r>
            <w:r w:rsidR="00CE6FDA" w:rsidRPr="00837F8C">
              <w:rPr>
                <w:rFonts w:ascii="Times New Roman" w:eastAsia="Arial" w:hAnsi="Times New Roman"/>
                <w:sz w:val="24"/>
                <w:szCs w:val="24"/>
              </w:rPr>
              <w:t>изначення основних напрямів надання освітніх послуг для дорослих</w:t>
            </w:r>
          </w:p>
        </w:tc>
        <w:tc>
          <w:tcPr>
            <w:tcW w:w="1701" w:type="dxa"/>
          </w:tcPr>
          <w:p w:rsidR="00CE6FDA" w:rsidRPr="00837F8C" w:rsidRDefault="00CE6FDA" w:rsidP="00037099">
            <w:pPr>
              <w:pStyle w:val="ab"/>
              <w:spacing w:before="60" w:line="223" w:lineRule="auto"/>
              <w:ind w:firstLine="0"/>
              <w:jc w:val="both"/>
              <w:rPr>
                <w:rFonts w:ascii="Times New Roman" w:eastAsia="Arial" w:hAnsi="Times New Roman"/>
                <w:strike/>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0B70A2" w:rsidP="003C1C81">
            <w:pPr>
              <w:pStyle w:val="ab"/>
              <w:spacing w:before="60"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Департамент освіти і науки обласної державної адміністрації</w:t>
            </w:r>
          </w:p>
        </w:tc>
      </w:tr>
      <w:tr w:rsidR="00CE6FDA" w:rsidRPr="0005622F" w:rsidTr="0018548F">
        <w:trPr>
          <w:trHeight w:val="419"/>
        </w:trPr>
        <w:tc>
          <w:tcPr>
            <w:tcW w:w="534" w:type="dxa"/>
          </w:tcPr>
          <w:p w:rsidR="00CE6FDA" w:rsidRPr="007A63CC" w:rsidRDefault="00CE6FDA" w:rsidP="00037099">
            <w:pPr>
              <w:contextualSpacing/>
              <w:jc w:val="both"/>
              <w:rPr>
                <w:rFonts w:ascii="Times New Roman" w:hAnsi="Times New Roman" w:cs="Times New Roman"/>
                <w:sz w:val="24"/>
                <w:szCs w:val="24"/>
                <w:lang w:val="uk-UA"/>
              </w:rPr>
            </w:pPr>
          </w:p>
        </w:tc>
        <w:tc>
          <w:tcPr>
            <w:tcW w:w="3969" w:type="dxa"/>
          </w:tcPr>
          <w:p w:rsidR="00CE6FDA" w:rsidRPr="007A63CC" w:rsidRDefault="00CE6FDA" w:rsidP="00037099">
            <w:pPr>
              <w:pStyle w:val="ab"/>
              <w:tabs>
                <w:tab w:val="left" w:pos="244"/>
              </w:tabs>
              <w:spacing w:line="223" w:lineRule="auto"/>
              <w:ind w:firstLine="0"/>
              <w:jc w:val="both"/>
              <w:rPr>
                <w:rFonts w:ascii="Times New Roman" w:eastAsia="Calibri" w:hAnsi="Times New Roman"/>
                <w:sz w:val="24"/>
                <w:szCs w:val="24"/>
              </w:rPr>
            </w:pPr>
          </w:p>
        </w:tc>
        <w:tc>
          <w:tcPr>
            <w:tcW w:w="4819" w:type="dxa"/>
          </w:tcPr>
          <w:p w:rsidR="00CE6FDA" w:rsidRPr="00837F8C" w:rsidRDefault="00FF21A8" w:rsidP="00037099">
            <w:pPr>
              <w:pStyle w:val="ab"/>
              <w:spacing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З</w:t>
            </w:r>
            <w:r w:rsidR="00CE6FDA" w:rsidRPr="00837F8C">
              <w:rPr>
                <w:rFonts w:ascii="Times New Roman" w:eastAsia="Arial" w:hAnsi="Times New Roman"/>
                <w:sz w:val="24"/>
                <w:szCs w:val="24"/>
              </w:rPr>
              <w:t>дійснення популяризації надання освітніх послуг для дорослих</w:t>
            </w:r>
          </w:p>
        </w:tc>
        <w:tc>
          <w:tcPr>
            <w:tcW w:w="1701" w:type="dxa"/>
          </w:tcPr>
          <w:p w:rsidR="00CE6FDA" w:rsidRPr="00837F8C" w:rsidRDefault="00CE6FDA" w:rsidP="00037099">
            <w:pPr>
              <w:pStyle w:val="ab"/>
              <w:spacing w:line="223" w:lineRule="auto"/>
              <w:ind w:firstLine="0"/>
              <w:jc w:val="both"/>
              <w:rPr>
                <w:rFonts w:ascii="Times New Roman" w:eastAsia="Arial" w:hAnsi="Times New Roman"/>
                <w:strike/>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0B70A2" w:rsidP="003C1C81">
            <w:pPr>
              <w:pStyle w:val="ab"/>
              <w:spacing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Департамент освіти і науки обласної державної адміністрації</w:t>
            </w:r>
          </w:p>
        </w:tc>
      </w:tr>
      <w:tr w:rsidR="00CE6FDA" w:rsidRPr="0005622F" w:rsidTr="0018548F">
        <w:tc>
          <w:tcPr>
            <w:tcW w:w="534" w:type="dxa"/>
          </w:tcPr>
          <w:p w:rsidR="00CE6FDA" w:rsidRPr="007A63CC" w:rsidRDefault="00CE6FDA" w:rsidP="00037099">
            <w:pPr>
              <w:contextualSpacing/>
              <w:jc w:val="both"/>
              <w:rPr>
                <w:rFonts w:ascii="Times New Roman" w:hAnsi="Times New Roman" w:cs="Times New Roman"/>
                <w:sz w:val="24"/>
                <w:szCs w:val="24"/>
                <w:lang w:val="uk-UA"/>
              </w:rPr>
            </w:pPr>
          </w:p>
        </w:tc>
        <w:tc>
          <w:tcPr>
            <w:tcW w:w="3969" w:type="dxa"/>
          </w:tcPr>
          <w:p w:rsidR="00CE6FDA" w:rsidRPr="007A63CC" w:rsidRDefault="00CE6FDA" w:rsidP="00037099">
            <w:pPr>
              <w:pStyle w:val="ab"/>
              <w:tabs>
                <w:tab w:val="left" w:pos="244"/>
              </w:tabs>
              <w:spacing w:line="228" w:lineRule="auto"/>
              <w:ind w:firstLine="0"/>
              <w:jc w:val="both"/>
              <w:rPr>
                <w:rFonts w:ascii="Times New Roman" w:eastAsia="Calibri" w:hAnsi="Times New Roman"/>
                <w:sz w:val="24"/>
                <w:szCs w:val="24"/>
              </w:rPr>
            </w:pPr>
          </w:p>
        </w:tc>
        <w:tc>
          <w:tcPr>
            <w:tcW w:w="4819" w:type="dxa"/>
          </w:tcPr>
          <w:p w:rsidR="00CE6FDA" w:rsidRPr="00837F8C" w:rsidRDefault="00756142" w:rsidP="00FF21A8">
            <w:pPr>
              <w:pStyle w:val="ab"/>
              <w:spacing w:line="228" w:lineRule="auto"/>
              <w:ind w:firstLine="0"/>
              <w:jc w:val="both"/>
              <w:rPr>
                <w:rFonts w:ascii="Times New Roman" w:eastAsia="Arial" w:hAnsi="Times New Roman"/>
                <w:sz w:val="24"/>
                <w:szCs w:val="24"/>
              </w:rPr>
            </w:pPr>
            <w:r w:rsidRPr="00837F8C">
              <w:rPr>
                <w:rFonts w:ascii="Times New Roman" w:eastAsia="Arial" w:hAnsi="Times New Roman"/>
                <w:sz w:val="24"/>
                <w:szCs w:val="24"/>
              </w:rPr>
              <w:t>Нада</w:t>
            </w:r>
            <w:r w:rsidR="00FF21A8" w:rsidRPr="00837F8C">
              <w:rPr>
                <w:rFonts w:ascii="Times New Roman" w:eastAsia="Arial" w:hAnsi="Times New Roman"/>
                <w:sz w:val="24"/>
                <w:szCs w:val="24"/>
              </w:rPr>
              <w:t>ння</w:t>
            </w:r>
            <w:r w:rsidRPr="00837F8C">
              <w:rPr>
                <w:rFonts w:ascii="Times New Roman" w:eastAsia="Arial" w:hAnsi="Times New Roman"/>
                <w:sz w:val="24"/>
                <w:szCs w:val="24"/>
              </w:rPr>
              <w:t xml:space="preserve"> пропозиці</w:t>
            </w:r>
            <w:r w:rsidR="00FF21A8" w:rsidRPr="00837F8C">
              <w:rPr>
                <w:rFonts w:ascii="Times New Roman" w:eastAsia="Arial" w:hAnsi="Times New Roman"/>
                <w:sz w:val="24"/>
                <w:szCs w:val="24"/>
              </w:rPr>
              <w:t>й</w:t>
            </w:r>
            <w:r w:rsidRPr="00837F8C">
              <w:rPr>
                <w:rFonts w:ascii="Times New Roman" w:eastAsia="Arial" w:hAnsi="Times New Roman"/>
                <w:sz w:val="24"/>
                <w:szCs w:val="24"/>
              </w:rPr>
              <w:t xml:space="preserve"> Міністерству освіти і науки України до </w:t>
            </w:r>
            <w:r w:rsidR="00CE6FDA" w:rsidRPr="00837F8C">
              <w:rPr>
                <w:rFonts w:ascii="Times New Roman" w:eastAsia="Arial" w:hAnsi="Times New Roman"/>
                <w:sz w:val="24"/>
                <w:szCs w:val="24"/>
              </w:rPr>
              <w:t xml:space="preserve">механізму фінансування освітніх послуг для дорослих за принципом </w:t>
            </w:r>
            <w:r w:rsidR="00CE6FDA" w:rsidRPr="00837F8C">
              <w:rPr>
                <w:rFonts w:ascii="Times New Roman" w:hAnsi="Times New Roman"/>
                <w:sz w:val="24"/>
                <w:szCs w:val="24"/>
              </w:rPr>
              <w:t>“</w:t>
            </w:r>
            <w:r w:rsidR="00CE6FDA" w:rsidRPr="00837F8C">
              <w:rPr>
                <w:rFonts w:ascii="Times New Roman" w:eastAsia="Arial" w:hAnsi="Times New Roman"/>
                <w:sz w:val="24"/>
                <w:szCs w:val="24"/>
              </w:rPr>
              <w:t>гроші ходять за людиною</w:t>
            </w:r>
            <w:r w:rsidR="00CE6FDA" w:rsidRPr="00837F8C">
              <w:rPr>
                <w:rFonts w:ascii="Times New Roman" w:hAnsi="Times New Roman"/>
                <w:sz w:val="24"/>
                <w:szCs w:val="24"/>
              </w:rPr>
              <w:t>”</w:t>
            </w:r>
          </w:p>
        </w:tc>
        <w:tc>
          <w:tcPr>
            <w:tcW w:w="1701" w:type="dxa"/>
          </w:tcPr>
          <w:p w:rsidR="00CE6FDA" w:rsidRPr="00837F8C" w:rsidRDefault="00CE6FDA" w:rsidP="00037099">
            <w:pPr>
              <w:pStyle w:val="ab"/>
              <w:spacing w:line="228" w:lineRule="auto"/>
              <w:ind w:firstLine="0"/>
              <w:jc w:val="both"/>
              <w:rPr>
                <w:rFonts w:ascii="Times New Roman" w:eastAsia="Arial" w:hAnsi="Times New Roman"/>
                <w:strike/>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CE6FDA" w:rsidRPr="00837F8C" w:rsidRDefault="00774797" w:rsidP="003C1C81">
            <w:pPr>
              <w:pStyle w:val="ab"/>
              <w:spacing w:line="228" w:lineRule="auto"/>
              <w:ind w:firstLine="0"/>
              <w:jc w:val="both"/>
              <w:rPr>
                <w:rFonts w:ascii="Times New Roman" w:eastAsia="Arial" w:hAnsi="Times New Roman"/>
                <w:sz w:val="24"/>
                <w:szCs w:val="24"/>
              </w:rPr>
            </w:pPr>
            <w:r w:rsidRPr="00837F8C">
              <w:rPr>
                <w:rFonts w:ascii="Times New Roman" w:eastAsia="Arial" w:hAnsi="Times New Roman"/>
                <w:sz w:val="24"/>
                <w:szCs w:val="24"/>
              </w:rPr>
              <w:t>Департамент освіти і науки об</w:t>
            </w:r>
            <w:r w:rsidR="003C1C81" w:rsidRPr="00837F8C">
              <w:rPr>
                <w:rFonts w:ascii="Times New Roman" w:eastAsia="Arial" w:hAnsi="Times New Roman"/>
                <w:sz w:val="24"/>
                <w:szCs w:val="24"/>
              </w:rPr>
              <w:t>ласної державної адміністрації</w:t>
            </w:r>
          </w:p>
        </w:tc>
      </w:tr>
      <w:tr w:rsidR="00626C0C" w:rsidRPr="00965718" w:rsidTr="0018548F">
        <w:tc>
          <w:tcPr>
            <w:tcW w:w="534" w:type="dxa"/>
          </w:tcPr>
          <w:p w:rsidR="00626C0C" w:rsidRPr="007A63CC" w:rsidRDefault="0074252E"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AF16D1" w:rsidRPr="007A63CC">
              <w:rPr>
                <w:rFonts w:ascii="Times New Roman" w:hAnsi="Times New Roman" w:cs="Times New Roman"/>
                <w:sz w:val="24"/>
                <w:szCs w:val="24"/>
                <w:lang w:val="uk-UA"/>
              </w:rPr>
              <w:t>0</w:t>
            </w:r>
          </w:p>
        </w:tc>
        <w:tc>
          <w:tcPr>
            <w:tcW w:w="3969" w:type="dxa"/>
          </w:tcPr>
          <w:p w:rsidR="00626C0C" w:rsidRPr="00837F8C" w:rsidRDefault="00BA1AE1" w:rsidP="00BA1AE1">
            <w:pPr>
              <w:contextualSpacing/>
              <w:jc w:val="both"/>
              <w:rPr>
                <w:rFonts w:ascii="Times New Roman" w:eastAsia="Calibri" w:hAnsi="Times New Roman"/>
                <w:sz w:val="24"/>
                <w:szCs w:val="24"/>
                <w:lang w:val="uk-UA"/>
              </w:rPr>
            </w:pPr>
            <w:r w:rsidRPr="00837F8C">
              <w:rPr>
                <w:rFonts w:ascii="Times New Roman" w:eastAsia="Calibri" w:hAnsi="Times New Roman"/>
                <w:sz w:val="24"/>
                <w:szCs w:val="24"/>
                <w:lang w:val="uk-UA"/>
              </w:rPr>
              <w:t>В</w:t>
            </w:r>
            <w:r w:rsidR="00626C0C" w:rsidRPr="00837F8C">
              <w:rPr>
                <w:rFonts w:ascii="Times New Roman" w:eastAsia="Calibri" w:hAnsi="Times New Roman"/>
                <w:sz w:val="24"/>
                <w:szCs w:val="24"/>
                <w:lang w:val="uk-UA"/>
              </w:rPr>
              <w:t xml:space="preserve">провадження Закону України «Про освіту дорослих» </w:t>
            </w:r>
          </w:p>
        </w:tc>
        <w:tc>
          <w:tcPr>
            <w:tcW w:w="4819" w:type="dxa"/>
          </w:tcPr>
          <w:p w:rsidR="00626C0C" w:rsidRPr="00837F8C" w:rsidRDefault="00FF21A8" w:rsidP="00626C0C">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Р</w:t>
            </w:r>
            <w:r w:rsidR="00626C0C" w:rsidRPr="00837F8C">
              <w:rPr>
                <w:rFonts w:ascii="Times New Roman" w:hAnsi="Times New Roman"/>
                <w:sz w:val="24"/>
                <w:szCs w:val="24"/>
              </w:rPr>
              <w:t xml:space="preserve">еалізація Закону України «Про освіту дорослих» </w:t>
            </w:r>
          </w:p>
        </w:tc>
        <w:tc>
          <w:tcPr>
            <w:tcW w:w="1701" w:type="dxa"/>
          </w:tcPr>
          <w:p w:rsidR="00626C0C" w:rsidRPr="00837F8C" w:rsidRDefault="00626C0C"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Pr="00837F8C">
              <w:rPr>
                <w:rFonts w:ascii="Times New Roman" w:hAnsi="Times New Roman"/>
                <w:sz w:val="24"/>
                <w:szCs w:val="24"/>
              </w:rPr>
              <w:br/>
              <w:t xml:space="preserve">2022 </w:t>
            </w:r>
            <w:r w:rsidR="002F7670" w:rsidRPr="00837F8C">
              <w:rPr>
                <w:rFonts w:ascii="Times New Roman" w:eastAsia="Arial" w:hAnsi="Times New Roman"/>
                <w:sz w:val="24"/>
                <w:szCs w:val="24"/>
              </w:rPr>
              <w:t>року</w:t>
            </w:r>
          </w:p>
        </w:tc>
        <w:tc>
          <w:tcPr>
            <w:tcW w:w="3827" w:type="dxa"/>
          </w:tcPr>
          <w:p w:rsidR="00626C0C" w:rsidRPr="00837F8C" w:rsidRDefault="00626C0C" w:rsidP="00A14F5D">
            <w:pPr>
              <w:pStyle w:val="ab"/>
              <w:spacing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Департамент освіти і науки обласної державної адміністрації</w:t>
            </w:r>
            <w:r w:rsidR="00A14F5D" w:rsidRPr="00837F8C">
              <w:rPr>
                <w:rFonts w:ascii="Times New Roman" w:eastAsia="Arial" w:hAnsi="Times New Roman"/>
                <w:sz w:val="24"/>
                <w:szCs w:val="24"/>
              </w:rPr>
              <w:t>,</w:t>
            </w:r>
            <w:r w:rsidR="00A14F5D" w:rsidRPr="00837F8C">
              <w:rPr>
                <w:rFonts w:ascii="Times New Roman" w:hAnsi="Times New Roman"/>
                <w:sz w:val="24"/>
                <w:szCs w:val="24"/>
              </w:rPr>
              <w:t xml:space="preserve"> в</w:t>
            </w:r>
            <w:r w:rsidR="00A14F5D" w:rsidRPr="00837F8C">
              <w:rPr>
                <w:rFonts w:ascii="Times New Roman" w:hAnsi="Times New Roman"/>
                <w:color w:val="000000"/>
                <w:sz w:val="24"/>
                <w:szCs w:val="24"/>
              </w:rPr>
              <w:t xml:space="preserve">иконавчі комітети </w:t>
            </w:r>
            <w:r w:rsidR="00A14F5D" w:rsidRPr="00837F8C">
              <w:rPr>
                <w:rFonts w:ascii="Times New Roman" w:hAnsi="Times New Roman"/>
                <w:sz w:val="24"/>
                <w:szCs w:val="24"/>
              </w:rPr>
              <w:t>сільських, селищних, міських рад (за згодою)</w:t>
            </w:r>
          </w:p>
        </w:tc>
      </w:tr>
      <w:tr w:rsidR="00CE6FDA" w:rsidRPr="00965718" w:rsidTr="0018548F">
        <w:tc>
          <w:tcPr>
            <w:tcW w:w="534" w:type="dxa"/>
          </w:tcPr>
          <w:p w:rsidR="00CE6FDA" w:rsidRPr="007A63CC" w:rsidRDefault="00A7259D" w:rsidP="00AF16D1">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AF16D1" w:rsidRPr="007A63CC">
              <w:rPr>
                <w:rFonts w:ascii="Times New Roman" w:hAnsi="Times New Roman" w:cs="Times New Roman"/>
                <w:sz w:val="24"/>
                <w:szCs w:val="24"/>
                <w:lang w:val="uk-UA"/>
              </w:rPr>
              <w:t>1</w:t>
            </w:r>
          </w:p>
        </w:tc>
        <w:tc>
          <w:tcPr>
            <w:tcW w:w="3969" w:type="dxa"/>
          </w:tcPr>
          <w:p w:rsidR="00CE6FDA" w:rsidRPr="00837F8C" w:rsidRDefault="00CE6FDA" w:rsidP="00037099">
            <w:pPr>
              <w:contextualSpacing/>
              <w:jc w:val="both"/>
              <w:rPr>
                <w:rFonts w:ascii="Times New Roman" w:hAnsi="Times New Roman" w:cs="Times New Roman"/>
                <w:sz w:val="24"/>
                <w:szCs w:val="24"/>
                <w:lang w:val="uk-UA"/>
              </w:rPr>
            </w:pPr>
            <w:r w:rsidRPr="00837F8C">
              <w:rPr>
                <w:rFonts w:ascii="Times New Roman" w:eastAsia="Calibri" w:hAnsi="Times New Roman"/>
                <w:sz w:val="24"/>
                <w:szCs w:val="24"/>
                <w:lang w:val="uk-UA"/>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tc>
        <w:tc>
          <w:tcPr>
            <w:tcW w:w="4819" w:type="dxa"/>
          </w:tcPr>
          <w:p w:rsidR="00CE6FDA" w:rsidRPr="00837F8C" w:rsidRDefault="00FF21A8" w:rsidP="00037099">
            <w:pPr>
              <w:pStyle w:val="ab"/>
              <w:spacing w:line="223" w:lineRule="auto"/>
              <w:ind w:firstLine="0"/>
              <w:jc w:val="both"/>
              <w:rPr>
                <w:rFonts w:ascii="Times New Roman" w:hAnsi="Times New Roman"/>
                <w:sz w:val="24"/>
                <w:szCs w:val="24"/>
              </w:rPr>
            </w:pPr>
            <w:r w:rsidRPr="00837F8C">
              <w:rPr>
                <w:rFonts w:ascii="Times New Roman" w:hAnsi="Times New Roman"/>
                <w:sz w:val="24"/>
                <w:szCs w:val="24"/>
              </w:rPr>
              <w:t>З</w:t>
            </w:r>
            <w:r w:rsidR="00CE6FDA" w:rsidRPr="00837F8C">
              <w:rPr>
                <w:rFonts w:ascii="Times New Roman" w:hAnsi="Times New Roman"/>
                <w:sz w:val="24"/>
                <w:szCs w:val="24"/>
              </w:rPr>
              <w:t xml:space="preserve">дійснення підвищення кваліфікації працівників інклюзивно-ресурсних центрів щодо роботи з діагностичними засобами для дітей дошкільного віку </w:t>
            </w:r>
          </w:p>
        </w:tc>
        <w:tc>
          <w:tcPr>
            <w:tcW w:w="1701" w:type="dxa"/>
          </w:tcPr>
          <w:p w:rsidR="00CE6FDA" w:rsidRPr="00837F8C" w:rsidRDefault="00F5615D" w:rsidP="00037099">
            <w:pPr>
              <w:pStyle w:val="ab"/>
              <w:spacing w:line="223" w:lineRule="auto"/>
              <w:ind w:firstLine="0"/>
              <w:jc w:val="both"/>
              <w:rPr>
                <w:rFonts w:ascii="Times New Roman" w:hAnsi="Times New Roman"/>
                <w:strike/>
                <w:sz w:val="24"/>
                <w:szCs w:val="24"/>
              </w:rPr>
            </w:pPr>
            <w:r w:rsidRPr="00837F8C">
              <w:rPr>
                <w:rFonts w:ascii="Times New Roman" w:hAnsi="Times New Roman"/>
                <w:sz w:val="24"/>
                <w:szCs w:val="24"/>
              </w:rPr>
              <w:t xml:space="preserve">I квартал </w:t>
            </w:r>
            <w:r w:rsidRPr="00837F8C">
              <w:rPr>
                <w:rFonts w:ascii="Times New Roman" w:hAnsi="Times New Roman"/>
                <w:sz w:val="24"/>
                <w:szCs w:val="24"/>
              </w:rPr>
              <w:br/>
              <w:t xml:space="preserve">2022 </w:t>
            </w:r>
            <w:r w:rsidRPr="00837F8C">
              <w:rPr>
                <w:rFonts w:ascii="Times New Roman" w:eastAsia="Arial" w:hAnsi="Times New Roman"/>
                <w:sz w:val="24"/>
                <w:szCs w:val="24"/>
              </w:rPr>
              <w:t>року</w:t>
            </w:r>
          </w:p>
        </w:tc>
        <w:tc>
          <w:tcPr>
            <w:tcW w:w="3827" w:type="dxa"/>
          </w:tcPr>
          <w:p w:rsidR="00CE6FDA" w:rsidRPr="00837F8C" w:rsidRDefault="002D4FAD" w:rsidP="002D4FAD">
            <w:pPr>
              <w:pStyle w:val="ab"/>
              <w:spacing w:line="223" w:lineRule="auto"/>
              <w:ind w:firstLine="0"/>
              <w:jc w:val="both"/>
              <w:rPr>
                <w:rFonts w:ascii="Times New Roman" w:hAnsi="Times New Roman"/>
                <w:sz w:val="24"/>
                <w:szCs w:val="24"/>
              </w:rPr>
            </w:pPr>
            <w:r w:rsidRPr="00837F8C">
              <w:rPr>
                <w:rFonts w:ascii="Times New Roman" w:eastAsia="Arial" w:hAnsi="Times New Roman"/>
                <w:sz w:val="24"/>
                <w:szCs w:val="24"/>
              </w:rPr>
              <w:t>Р</w:t>
            </w:r>
            <w:r w:rsidR="001D24FC" w:rsidRPr="00837F8C">
              <w:rPr>
                <w:rFonts w:ascii="Times New Roman" w:hAnsi="Times New Roman"/>
                <w:sz w:val="24"/>
                <w:szCs w:val="24"/>
              </w:rPr>
              <w:t xml:space="preserve">айонні державні адміністрації, </w:t>
            </w:r>
            <w:r w:rsidRPr="00837F8C">
              <w:rPr>
                <w:rFonts w:ascii="Times New Roman" w:hAnsi="Times New Roman"/>
                <w:sz w:val="24"/>
                <w:szCs w:val="24"/>
              </w:rPr>
              <w:t>в</w:t>
            </w:r>
            <w:r w:rsidR="001D24FC" w:rsidRPr="00837F8C">
              <w:rPr>
                <w:rFonts w:ascii="Times New Roman" w:hAnsi="Times New Roman"/>
                <w:color w:val="000000"/>
                <w:sz w:val="24"/>
                <w:szCs w:val="24"/>
              </w:rPr>
              <w:t xml:space="preserve">иконавчі комітети </w:t>
            </w:r>
            <w:r w:rsidR="001D24FC" w:rsidRPr="00837F8C">
              <w:rPr>
                <w:rFonts w:ascii="Times New Roman" w:hAnsi="Times New Roman"/>
                <w:sz w:val="24"/>
                <w:szCs w:val="24"/>
              </w:rPr>
              <w:t>сільських, селищних, міських рад (за згодою)</w:t>
            </w:r>
            <w:r w:rsidR="001819C9" w:rsidRPr="00837F8C">
              <w:rPr>
                <w:rFonts w:ascii="Times New Roman" w:hAnsi="Times New Roman"/>
                <w:sz w:val="24"/>
                <w:szCs w:val="24"/>
              </w:rPr>
              <w:t xml:space="preserve">, </w:t>
            </w:r>
            <w:r w:rsidR="001819C9" w:rsidRPr="00837F8C">
              <w:rPr>
                <w:rFonts w:ascii="Times New Roman" w:eastAsia="Arial" w:hAnsi="Times New Roman"/>
                <w:sz w:val="24"/>
                <w:szCs w:val="24"/>
              </w:rPr>
              <w:t xml:space="preserve">Департамент освіти і науки обласної державної адміністрації, </w:t>
            </w:r>
            <w:r w:rsidR="001819C9" w:rsidRPr="00837F8C">
              <w:rPr>
                <w:rFonts w:ascii="Times New Roman" w:hAnsi="Times New Roman"/>
                <w:sz w:val="24"/>
                <w:szCs w:val="24"/>
              </w:rPr>
              <w:t>Комунальний заклад вищої освіти «Одеська академія неперервної освіти Одеської обласної ради»</w:t>
            </w:r>
          </w:p>
        </w:tc>
      </w:tr>
      <w:tr w:rsidR="00CE6FDA" w:rsidRPr="0005622F" w:rsidTr="0018548F">
        <w:tc>
          <w:tcPr>
            <w:tcW w:w="534" w:type="dxa"/>
          </w:tcPr>
          <w:p w:rsidR="00CE6FDA" w:rsidRPr="007A63CC" w:rsidRDefault="00CE6FDA" w:rsidP="00037099">
            <w:pPr>
              <w:contextualSpacing/>
              <w:jc w:val="both"/>
              <w:rPr>
                <w:rFonts w:ascii="Times New Roman" w:hAnsi="Times New Roman" w:cs="Times New Roman"/>
                <w:sz w:val="24"/>
                <w:szCs w:val="24"/>
                <w:lang w:val="uk-UA"/>
              </w:rPr>
            </w:pPr>
          </w:p>
        </w:tc>
        <w:tc>
          <w:tcPr>
            <w:tcW w:w="3969" w:type="dxa"/>
          </w:tcPr>
          <w:p w:rsidR="00CE6FDA" w:rsidRPr="00837F8C" w:rsidRDefault="00CE6FDA" w:rsidP="00037099">
            <w:pPr>
              <w:contextualSpacing/>
              <w:jc w:val="both"/>
              <w:rPr>
                <w:rFonts w:ascii="Times New Roman" w:hAnsi="Times New Roman" w:cs="Times New Roman"/>
                <w:sz w:val="24"/>
                <w:szCs w:val="24"/>
                <w:lang w:val="uk-UA"/>
              </w:rPr>
            </w:pPr>
          </w:p>
        </w:tc>
        <w:tc>
          <w:tcPr>
            <w:tcW w:w="4819" w:type="dxa"/>
          </w:tcPr>
          <w:p w:rsidR="00CE6FDA" w:rsidRPr="00837F8C" w:rsidRDefault="00FF21A8" w:rsidP="00037099">
            <w:pPr>
              <w:pStyle w:val="ab"/>
              <w:spacing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З</w:t>
            </w:r>
            <w:r w:rsidR="00CE6FDA" w:rsidRPr="00837F8C">
              <w:rPr>
                <w:rFonts w:ascii="Times New Roman" w:eastAsia="Arial" w:hAnsi="Times New Roman"/>
                <w:sz w:val="24"/>
                <w:szCs w:val="24"/>
              </w:rPr>
              <w:t xml:space="preserve">абезпечення закладів дошкільної освіти </w:t>
            </w:r>
            <w:r w:rsidR="00CE6FDA" w:rsidRPr="00837F8C">
              <w:rPr>
                <w:rFonts w:ascii="Times New Roman" w:eastAsia="Arial" w:hAnsi="Times New Roman"/>
                <w:sz w:val="24"/>
                <w:szCs w:val="24"/>
              </w:rPr>
              <w:lastRenderedPageBreak/>
              <w:t>матеріально-технічним засобами для створення та функціонування інклюзивного середовища</w:t>
            </w:r>
          </w:p>
        </w:tc>
        <w:tc>
          <w:tcPr>
            <w:tcW w:w="1701" w:type="dxa"/>
          </w:tcPr>
          <w:p w:rsidR="00CE6FDA" w:rsidRPr="00837F8C" w:rsidRDefault="00CE6FDA" w:rsidP="00037099">
            <w:pPr>
              <w:pStyle w:val="ab"/>
              <w:spacing w:line="223" w:lineRule="auto"/>
              <w:ind w:firstLine="0"/>
              <w:jc w:val="both"/>
              <w:rPr>
                <w:rFonts w:ascii="Times New Roman" w:hAnsi="Times New Roman"/>
                <w:strike/>
                <w:sz w:val="24"/>
                <w:szCs w:val="24"/>
              </w:rPr>
            </w:pPr>
            <w:r w:rsidRPr="00837F8C">
              <w:rPr>
                <w:rFonts w:ascii="Times New Roman" w:hAnsi="Times New Roman"/>
                <w:sz w:val="24"/>
                <w:szCs w:val="24"/>
              </w:rPr>
              <w:lastRenderedPageBreak/>
              <w:t xml:space="preserve">IV квартал </w:t>
            </w:r>
            <w:r w:rsidRPr="00837F8C">
              <w:rPr>
                <w:rFonts w:ascii="Times New Roman" w:hAnsi="Times New Roman"/>
                <w:sz w:val="24"/>
                <w:szCs w:val="24"/>
              </w:rPr>
              <w:br/>
            </w:r>
            <w:r w:rsidRPr="00837F8C">
              <w:rPr>
                <w:rFonts w:ascii="Times New Roman" w:hAnsi="Times New Roman"/>
                <w:sz w:val="24"/>
                <w:szCs w:val="24"/>
              </w:rPr>
              <w:lastRenderedPageBreak/>
              <w:t xml:space="preserve">2022 </w:t>
            </w:r>
            <w:r w:rsidR="002F7670" w:rsidRPr="00837F8C">
              <w:rPr>
                <w:rFonts w:ascii="Times New Roman" w:eastAsia="Arial" w:hAnsi="Times New Roman"/>
                <w:sz w:val="24"/>
                <w:szCs w:val="24"/>
              </w:rPr>
              <w:t>року</w:t>
            </w:r>
          </w:p>
        </w:tc>
        <w:tc>
          <w:tcPr>
            <w:tcW w:w="3827" w:type="dxa"/>
          </w:tcPr>
          <w:p w:rsidR="00CE6FDA" w:rsidRPr="00837F8C" w:rsidRDefault="001819C9" w:rsidP="0067735D">
            <w:pPr>
              <w:pStyle w:val="ab"/>
              <w:spacing w:line="223" w:lineRule="auto"/>
              <w:ind w:firstLine="0"/>
              <w:jc w:val="both"/>
              <w:rPr>
                <w:rFonts w:ascii="Times New Roman" w:eastAsia="Arial" w:hAnsi="Times New Roman"/>
                <w:sz w:val="24"/>
                <w:szCs w:val="24"/>
              </w:rPr>
            </w:pPr>
            <w:r w:rsidRPr="00837F8C">
              <w:rPr>
                <w:rFonts w:ascii="Times New Roman" w:hAnsi="Times New Roman"/>
                <w:sz w:val="24"/>
                <w:szCs w:val="24"/>
              </w:rPr>
              <w:lastRenderedPageBreak/>
              <w:t>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 xml:space="preserve">сільських, </w:t>
            </w:r>
            <w:r w:rsidRPr="00837F8C">
              <w:rPr>
                <w:rFonts w:ascii="Times New Roman" w:hAnsi="Times New Roman"/>
                <w:sz w:val="24"/>
                <w:szCs w:val="24"/>
              </w:rPr>
              <w:lastRenderedPageBreak/>
              <w:t xml:space="preserve">селищних, міських рад (за згодою), </w:t>
            </w:r>
            <w:r w:rsidRPr="00837F8C">
              <w:rPr>
                <w:rFonts w:ascii="Times New Roman" w:eastAsia="Arial" w:hAnsi="Times New Roman"/>
                <w:sz w:val="24"/>
                <w:szCs w:val="24"/>
              </w:rPr>
              <w:t>Департамент освіти і науки о</w:t>
            </w:r>
            <w:r w:rsidR="0067735D" w:rsidRPr="00837F8C">
              <w:rPr>
                <w:rFonts w:ascii="Times New Roman" w:eastAsia="Arial" w:hAnsi="Times New Roman"/>
                <w:sz w:val="24"/>
                <w:szCs w:val="24"/>
              </w:rPr>
              <w:t>бласної державної адміністрації</w:t>
            </w:r>
          </w:p>
        </w:tc>
      </w:tr>
      <w:tr w:rsidR="00CE6FDA" w:rsidRPr="00965718" w:rsidTr="0018548F">
        <w:tc>
          <w:tcPr>
            <w:tcW w:w="534" w:type="dxa"/>
          </w:tcPr>
          <w:p w:rsidR="00CE6FDA"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3</w:t>
            </w:r>
            <w:r w:rsidR="008033DD" w:rsidRPr="007A63CC">
              <w:rPr>
                <w:rFonts w:ascii="Times New Roman" w:hAnsi="Times New Roman" w:cs="Times New Roman"/>
                <w:sz w:val="24"/>
                <w:szCs w:val="24"/>
                <w:lang w:val="uk-UA"/>
              </w:rPr>
              <w:t>2</w:t>
            </w:r>
          </w:p>
        </w:tc>
        <w:tc>
          <w:tcPr>
            <w:tcW w:w="3969" w:type="dxa"/>
          </w:tcPr>
          <w:p w:rsidR="00CE6FDA" w:rsidRPr="00837F8C" w:rsidRDefault="00CE6FDA" w:rsidP="00037099">
            <w:pPr>
              <w:contextualSpacing/>
              <w:jc w:val="both"/>
              <w:rPr>
                <w:rFonts w:ascii="Times New Roman" w:hAnsi="Times New Roman" w:cs="Times New Roman"/>
                <w:sz w:val="24"/>
                <w:szCs w:val="24"/>
                <w:lang w:val="uk-UA"/>
              </w:rPr>
            </w:pPr>
            <w:r w:rsidRPr="00837F8C">
              <w:rPr>
                <w:rFonts w:ascii="Times New Roman" w:eastAsia="Calibri" w:hAnsi="Times New Roman"/>
                <w:sz w:val="24"/>
                <w:szCs w:val="24"/>
                <w:lang w:val="uk-UA"/>
              </w:rPr>
              <w:t>Забезпечення підвищення рівня якості надання освітніх послуг у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tc>
        <w:tc>
          <w:tcPr>
            <w:tcW w:w="4819" w:type="dxa"/>
          </w:tcPr>
          <w:p w:rsidR="00CE6FDA" w:rsidRPr="00837F8C" w:rsidRDefault="00FF21A8" w:rsidP="00037099">
            <w:pPr>
              <w:pStyle w:val="ab"/>
              <w:spacing w:line="228" w:lineRule="auto"/>
              <w:ind w:firstLine="0"/>
              <w:jc w:val="both"/>
              <w:rPr>
                <w:rFonts w:ascii="Times New Roman" w:eastAsia="Arial" w:hAnsi="Times New Roman"/>
                <w:sz w:val="24"/>
                <w:szCs w:val="24"/>
              </w:rPr>
            </w:pPr>
            <w:r w:rsidRPr="00837F8C">
              <w:rPr>
                <w:rFonts w:ascii="Times New Roman" w:eastAsia="Arial" w:hAnsi="Times New Roman"/>
                <w:sz w:val="24"/>
                <w:szCs w:val="24"/>
              </w:rPr>
              <w:t>П</w:t>
            </w:r>
            <w:r w:rsidR="00CE6FDA" w:rsidRPr="00837F8C">
              <w:rPr>
                <w:rFonts w:ascii="Times New Roman" w:eastAsia="Arial" w:hAnsi="Times New Roman"/>
                <w:sz w:val="24"/>
                <w:szCs w:val="24"/>
              </w:rPr>
              <w:t xml:space="preserve">ідвищення рівня фахової компетентності керівників закладів спеціальної освіти </w:t>
            </w:r>
          </w:p>
        </w:tc>
        <w:tc>
          <w:tcPr>
            <w:tcW w:w="1701" w:type="dxa"/>
          </w:tcPr>
          <w:p w:rsidR="00CE6FDA" w:rsidRPr="00837F8C" w:rsidRDefault="00CE6FDA" w:rsidP="008F6C73">
            <w:pPr>
              <w:pStyle w:val="ab"/>
              <w:spacing w:line="228" w:lineRule="auto"/>
              <w:ind w:firstLine="0"/>
              <w:jc w:val="both"/>
              <w:rPr>
                <w:rFonts w:ascii="Times New Roman" w:eastAsia="Arial" w:hAnsi="Times New Roman"/>
                <w:sz w:val="24"/>
                <w:szCs w:val="24"/>
              </w:rPr>
            </w:pPr>
            <w:r w:rsidRPr="00837F8C">
              <w:rPr>
                <w:rFonts w:ascii="Times New Roman" w:hAnsi="Times New Roman"/>
                <w:sz w:val="24"/>
                <w:szCs w:val="24"/>
              </w:rPr>
              <w:t xml:space="preserve">I квартал </w:t>
            </w:r>
            <w:r w:rsidRPr="00837F8C">
              <w:rPr>
                <w:rFonts w:ascii="Times New Roman" w:hAnsi="Times New Roman"/>
                <w:sz w:val="24"/>
                <w:szCs w:val="24"/>
              </w:rPr>
              <w:br/>
              <w:t>202</w:t>
            </w:r>
            <w:r w:rsidR="008F6C73" w:rsidRPr="00837F8C">
              <w:rPr>
                <w:rFonts w:ascii="Times New Roman" w:hAnsi="Times New Roman"/>
                <w:sz w:val="24"/>
                <w:szCs w:val="24"/>
              </w:rPr>
              <w:t>2</w:t>
            </w:r>
            <w:r w:rsidRPr="00837F8C">
              <w:rPr>
                <w:rFonts w:ascii="Times New Roman" w:hAnsi="Times New Roman"/>
                <w:sz w:val="24"/>
                <w:szCs w:val="24"/>
              </w:rPr>
              <w:t xml:space="preserve"> </w:t>
            </w:r>
            <w:r w:rsidR="002F7670" w:rsidRPr="00837F8C">
              <w:rPr>
                <w:rFonts w:ascii="Times New Roman" w:eastAsia="Arial" w:hAnsi="Times New Roman"/>
                <w:sz w:val="24"/>
                <w:szCs w:val="24"/>
              </w:rPr>
              <w:t>року</w:t>
            </w:r>
          </w:p>
        </w:tc>
        <w:tc>
          <w:tcPr>
            <w:tcW w:w="3827" w:type="dxa"/>
          </w:tcPr>
          <w:p w:rsidR="00CE6FDA" w:rsidRPr="00837F8C" w:rsidRDefault="001D24FC" w:rsidP="002D4FAD">
            <w:pPr>
              <w:pStyle w:val="ab"/>
              <w:spacing w:line="228" w:lineRule="auto"/>
              <w:ind w:firstLine="0"/>
              <w:jc w:val="both"/>
              <w:rPr>
                <w:rFonts w:ascii="Times New Roman" w:eastAsia="Arial" w:hAnsi="Times New Roman"/>
                <w:sz w:val="24"/>
                <w:szCs w:val="24"/>
              </w:rPr>
            </w:pPr>
            <w:r w:rsidRPr="00837F8C">
              <w:rPr>
                <w:rFonts w:ascii="Times New Roman" w:eastAsia="Arial" w:hAnsi="Times New Roman"/>
                <w:sz w:val="24"/>
                <w:szCs w:val="24"/>
              </w:rPr>
              <w:t xml:space="preserve">Департамент освіти і науки обласної державної адміністрації, </w:t>
            </w:r>
            <w:r w:rsidR="00315FCC" w:rsidRPr="00837F8C">
              <w:rPr>
                <w:rFonts w:ascii="Times New Roman" w:hAnsi="Times New Roman"/>
                <w:sz w:val="24"/>
                <w:szCs w:val="24"/>
              </w:rPr>
              <w:t xml:space="preserve">Комунальний заклад вищої освіти «Одеська академія неперервної </w:t>
            </w:r>
            <w:r w:rsidR="00CB397A" w:rsidRPr="00837F8C">
              <w:rPr>
                <w:rFonts w:ascii="Times New Roman" w:hAnsi="Times New Roman"/>
                <w:sz w:val="24"/>
                <w:szCs w:val="24"/>
              </w:rPr>
              <w:t>освіти Одеської обласної ради»</w:t>
            </w:r>
            <w:r w:rsidR="002D4FAD" w:rsidRPr="00837F8C">
              <w:rPr>
                <w:rFonts w:ascii="Times New Roman" w:hAnsi="Times New Roman"/>
                <w:sz w:val="24"/>
                <w:szCs w:val="24"/>
              </w:rPr>
              <w:t>, районні державні адміністрації, засновники закладів освіти (за згодою)</w:t>
            </w:r>
          </w:p>
        </w:tc>
      </w:tr>
      <w:tr w:rsidR="009D2BF1" w:rsidRPr="00965718" w:rsidTr="0018548F">
        <w:trPr>
          <w:trHeight w:val="840"/>
        </w:trPr>
        <w:tc>
          <w:tcPr>
            <w:tcW w:w="534" w:type="dxa"/>
          </w:tcPr>
          <w:p w:rsidR="009D2BF1"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8033DD" w:rsidRPr="007A63CC">
              <w:rPr>
                <w:rFonts w:ascii="Times New Roman" w:hAnsi="Times New Roman" w:cs="Times New Roman"/>
                <w:sz w:val="24"/>
                <w:szCs w:val="24"/>
                <w:lang w:val="uk-UA"/>
              </w:rPr>
              <w:t>3</w:t>
            </w:r>
          </w:p>
        </w:tc>
        <w:tc>
          <w:tcPr>
            <w:tcW w:w="3969" w:type="dxa"/>
          </w:tcPr>
          <w:p w:rsidR="009D2BF1" w:rsidRPr="007A63CC" w:rsidRDefault="009D2BF1" w:rsidP="00A7259D">
            <w:pPr>
              <w:pStyle w:val="ab"/>
              <w:tabs>
                <w:tab w:val="left" w:pos="244"/>
              </w:tabs>
              <w:spacing w:before="60" w:line="223" w:lineRule="auto"/>
              <w:ind w:firstLine="0"/>
              <w:jc w:val="both"/>
              <w:rPr>
                <w:rFonts w:ascii="Times New Roman" w:eastAsia="Calibri" w:hAnsi="Times New Roman"/>
                <w:sz w:val="24"/>
                <w:szCs w:val="24"/>
              </w:rPr>
            </w:pPr>
            <w:r w:rsidRPr="007A63CC">
              <w:rPr>
                <w:rFonts w:ascii="Times New Roman" w:eastAsia="Calibri" w:hAnsi="Times New Roman"/>
                <w:sz w:val="24"/>
                <w:szCs w:val="24"/>
              </w:rPr>
              <w:t>Забезпечення умов громадського сектору для організації навчання, яке не забезпечується інституційною освітою, шляхом популяризації, проведення конкурсів та форумів</w:t>
            </w:r>
          </w:p>
        </w:tc>
        <w:tc>
          <w:tcPr>
            <w:tcW w:w="4819" w:type="dxa"/>
          </w:tcPr>
          <w:p w:rsidR="009D2BF1" w:rsidRPr="007A63CC" w:rsidRDefault="00FF21A8" w:rsidP="00037099">
            <w:pPr>
              <w:pStyle w:val="ab"/>
              <w:spacing w:before="60" w:line="223" w:lineRule="auto"/>
              <w:ind w:firstLine="0"/>
              <w:jc w:val="both"/>
              <w:rPr>
                <w:rFonts w:ascii="Times New Roman" w:eastAsia="Arial" w:hAnsi="Times New Roman"/>
                <w:sz w:val="24"/>
                <w:szCs w:val="24"/>
              </w:rPr>
            </w:pPr>
            <w:r w:rsidRPr="007A63CC">
              <w:rPr>
                <w:rFonts w:ascii="Times New Roman" w:eastAsia="Arial" w:hAnsi="Times New Roman"/>
                <w:sz w:val="24"/>
                <w:szCs w:val="24"/>
              </w:rPr>
              <w:t>З</w:t>
            </w:r>
            <w:r w:rsidR="009D2BF1" w:rsidRPr="007A63CC">
              <w:rPr>
                <w:rFonts w:ascii="Times New Roman" w:eastAsia="Arial" w:hAnsi="Times New Roman"/>
                <w:sz w:val="24"/>
                <w:szCs w:val="24"/>
              </w:rPr>
              <w:t>дійснення щорічного оголошення конкурсів для громадського сектору з метою організації проведення конкурсів та форумів</w:t>
            </w:r>
          </w:p>
        </w:tc>
        <w:tc>
          <w:tcPr>
            <w:tcW w:w="1701" w:type="dxa"/>
          </w:tcPr>
          <w:p w:rsidR="009D2BF1" w:rsidRPr="007A63CC" w:rsidRDefault="009D2BF1" w:rsidP="00037099">
            <w:pPr>
              <w:pStyle w:val="ab"/>
              <w:spacing w:before="60" w:line="223" w:lineRule="auto"/>
              <w:ind w:firstLine="0"/>
              <w:jc w:val="both"/>
              <w:rPr>
                <w:rFonts w:ascii="Times New Roman" w:eastAsia="Arial" w:hAnsi="Times New Roman"/>
                <w:sz w:val="24"/>
                <w:szCs w:val="24"/>
              </w:rPr>
            </w:pPr>
            <w:r w:rsidRPr="007A63CC">
              <w:rPr>
                <w:rFonts w:ascii="Times New Roman" w:hAnsi="Times New Roman"/>
                <w:sz w:val="24"/>
                <w:szCs w:val="24"/>
              </w:rPr>
              <w:t xml:space="preserve">IV квартал </w:t>
            </w:r>
            <w:r w:rsidRPr="007A63CC">
              <w:rPr>
                <w:rFonts w:ascii="Times New Roman" w:hAnsi="Times New Roman"/>
                <w:sz w:val="24"/>
                <w:szCs w:val="24"/>
              </w:rPr>
              <w:br/>
              <w:t xml:space="preserve">2022 </w:t>
            </w:r>
            <w:r w:rsidR="002F7670" w:rsidRPr="007A63CC">
              <w:rPr>
                <w:rFonts w:ascii="Times New Roman" w:eastAsia="Arial" w:hAnsi="Times New Roman"/>
                <w:sz w:val="24"/>
                <w:szCs w:val="24"/>
              </w:rPr>
              <w:t>року</w:t>
            </w:r>
          </w:p>
        </w:tc>
        <w:tc>
          <w:tcPr>
            <w:tcW w:w="3827" w:type="dxa"/>
          </w:tcPr>
          <w:p w:rsidR="009D2BF1" w:rsidRPr="007A63CC" w:rsidRDefault="001D24FC" w:rsidP="00CE6FB5">
            <w:pPr>
              <w:pStyle w:val="ab"/>
              <w:spacing w:before="60" w:line="223" w:lineRule="auto"/>
              <w:ind w:firstLine="0"/>
              <w:jc w:val="both"/>
              <w:rPr>
                <w:rFonts w:ascii="Times New Roman" w:eastAsia="Arial" w:hAnsi="Times New Roman"/>
                <w:sz w:val="24"/>
                <w:szCs w:val="24"/>
              </w:rPr>
            </w:pPr>
            <w:r w:rsidRPr="001E57A9">
              <w:rPr>
                <w:rFonts w:ascii="Times New Roman" w:eastAsia="Arial" w:hAnsi="Times New Roman"/>
                <w:sz w:val="24"/>
                <w:szCs w:val="24"/>
              </w:rPr>
              <w:t>Управління комунікацій та інформаційної політики обласної державної адміністрації, Департамент соціальної та сімейної політики об</w:t>
            </w:r>
            <w:r w:rsidR="00CE6FB5" w:rsidRPr="001E57A9">
              <w:rPr>
                <w:rFonts w:ascii="Times New Roman" w:eastAsia="Arial" w:hAnsi="Times New Roman"/>
                <w:sz w:val="24"/>
                <w:szCs w:val="24"/>
              </w:rPr>
              <w:t>ласної державної адміністрації</w:t>
            </w:r>
          </w:p>
        </w:tc>
      </w:tr>
      <w:tr w:rsidR="00FF21A8" w:rsidRPr="00965718" w:rsidTr="002C3DAB">
        <w:trPr>
          <w:trHeight w:val="415"/>
        </w:trPr>
        <w:tc>
          <w:tcPr>
            <w:tcW w:w="534" w:type="dxa"/>
          </w:tcPr>
          <w:p w:rsidR="00FF21A8" w:rsidRPr="007A63CC" w:rsidRDefault="00FF21A8" w:rsidP="005D1310">
            <w:pPr>
              <w:contextualSpacing/>
              <w:jc w:val="both"/>
              <w:rPr>
                <w:rFonts w:ascii="Times New Roman" w:hAnsi="Times New Roman" w:cs="Times New Roman"/>
                <w:sz w:val="24"/>
                <w:szCs w:val="24"/>
                <w:lang w:val="uk-UA"/>
              </w:rPr>
            </w:pPr>
          </w:p>
        </w:tc>
        <w:tc>
          <w:tcPr>
            <w:tcW w:w="3969" w:type="dxa"/>
          </w:tcPr>
          <w:p w:rsidR="00FF21A8" w:rsidRPr="00837F8C" w:rsidRDefault="00FF21A8" w:rsidP="00A7259D">
            <w:pPr>
              <w:pStyle w:val="ab"/>
              <w:tabs>
                <w:tab w:val="left" w:pos="244"/>
              </w:tabs>
              <w:spacing w:before="60" w:line="223" w:lineRule="auto"/>
              <w:ind w:firstLine="0"/>
              <w:jc w:val="both"/>
              <w:rPr>
                <w:rFonts w:ascii="Times New Roman" w:eastAsia="Calibri" w:hAnsi="Times New Roman"/>
                <w:sz w:val="24"/>
                <w:szCs w:val="24"/>
              </w:rPr>
            </w:pPr>
          </w:p>
        </w:tc>
        <w:tc>
          <w:tcPr>
            <w:tcW w:w="4819" w:type="dxa"/>
          </w:tcPr>
          <w:p w:rsidR="00FF21A8" w:rsidRPr="00837F8C" w:rsidRDefault="00FF21A8" w:rsidP="00037099">
            <w:pPr>
              <w:pStyle w:val="ab"/>
              <w:spacing w:before="60"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Проведення обласного конкурсу за номінацією «Населений пункт – найбільш дружній до осіб з інвалідністю!»</w:t>
            </w:r>
          </w:p>
        </w:tc>
        <w:tc>
          <w:tcPr>
            <w:tcW w:w="1701" w:type="dxa"/>
          </w:tcPr>
          <w:p w:rsidR="00FF21A8" w:rsidRPr="00837F8C" w:rsidRDefault="002C3DAB" w:rsidP="002C3DAB">
            <w:pPr>
              <w:pStyle w:val="ab"/>
              <w:spacing w:before="60" w:line="223" w:lineRule="auto"/>
              <w:ind w:firstLine="0"/>
              <w:jc w:val="both"/>
              <w:rPr>
                <w:rFonts w:ascii="Times New Roman" w:hAnsi="Times New Roman"/>
                <w:sz w:val="24"/>
                <w:szCs w:val="24"/>
              </w:rPr>
            </w:pPr>
            <w:r w:rsidRPr="00837F8C">
              <w:rPr>
                <w:rFonts w:ascii="Times New Roman" w:hAnsi="Times New Roman"/>
                <w:sz w:val="24"/>
                <w:szCs w:val="24"/>
              </w:rPr>
              <w:t xml:space="preserve">IV квартал </w:t>
            </w:r>
            <w:r w:rsidR="00FF21A8" w:rsidRPr="00837F8C">
              <w:rPr>
                <w:rFonts w:ascii="Times New Roman" w:hAnsi="Times New Roman"/>
                <w:sz w:val="24"/>
                <w:szCs w:val="24"/>
              </w:rPr>
              <w:t>202</w:t>
            </w:r>
            <w:r w:rsidRPr="00837F8C">
              <w:rPr>
                <w:rFonts w:ascii="Times New Roman" w:hAnsi="Times New Roman"/>
                <w:sz w:val="24"/>
                <w:szCs w:val="24"/>
              </w:rPr>
              <w:t xml:space="preserve">1 року </w:t>
            </w:r>
            <w:r w:rsidR="00FF21A8" w:rsidRPr="00837F8C">
              <w:rPr>
                <w:rFonts w:ascii="Times New Roman" w:hAnsi="Times New Roman"/>
                <w:sz w:val="24"/>
                <w:szCs w:val="24"/>
              </w:rPr>
              <w:t>– 2022 р</w:t>
            </w:r>
            <w:r w:rsidRPr="00837F8C">
              <w:rPr>
                <w:rFonts w:ascii="Times New Roman" w:hAnsi="Times New Roman"/>
                <w:sz w:val="24"/>
                <w:szCs w:val="24"/>
              </w:rPr>
              <w:t>і</w:t>
            </w:r>
            <w:r w:rsidR="00FF21A8" w:rsidRPr="00837F8C">
              <w:rPr>
                <w:rFonts w:ascii="Times New Roman" w:hAnsi="Times New Roman"/>
                <w:sz w:val="24"/>
                <w:szCs w:val="24"/>
              </w:rPr>
              <w:t>к</w:t>
            </w:r>
          </w:p>
        </w:tc>
        <w:tc>
          <w:tcPr>
            <w:tcW w:w="3827" w:type="dxa"/>
          </w:tcPr>
          <w:p w:rsidR="00FF21A8" w:rsidRPr="00837F8C" w:rsidRDefault="001B0DB2" w:rsidP="00BD2D6C">
            <w:pPr>
              <w:pStyle w:val="ab"/>
              <w:spacing w:before="60" w:line="223" w:lineRule="auto"/>
              <w:ind w:firstLine="0"/>
              <w:jc w:val="both"/>
              <w:rPr>
                <w:rFonts w:ascii="Times New Roman" w:eastAsia="Arial" w:hAnsi="Times New Roman"/>
                <w:sz w:val="24"/>
                <w:szCs w:val="24"/>
              </w:rPr>
            </w:pPr>
            <w:r w:rsidRPr="00837F8C">
              <w:rPr>
                <w:rFonts w:ascii="Times New Roman" w:eastAsia="Arial" w:hAnsi="Times New Roman"/>
                <w:sz w:val="24"/>
                <w:szCs w:val="24"/>
              </w:rPr>
              <w:t xml:space="preserve">Департамент соціальної та сімейної політики обласної державної адміністрації, </w:t>
            </w:r>
            <w:r w:rsidRPr="00837F8C">
              <w:rPr>
                <w:rFonts w:ascii="Times New Roman" w:hAnsi="Times New Roman"/>
                <w:sz w:val="24"/>
                <w:szCs w:val="24"/>
              </w:rPr>
              <w:t>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w:t>
            </w:r>
          </w:p>
        </w:tc>
      </w:tr>
      <w:tr w:rsidR="00BE1362" w:rsidRPr="00965718" w:rsidTr="0018548F">
        <w:tc>
          <w:tcPr>
            <w:tcW w:w="534" w:type="dxa"/>
          </w:tcPr>
          <w:p w:rsidR="00BE1362"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8033DD" w:rsidRPr="007A63CC">
              <w:rPr>
                <w:rFonts w:ascii="Times New Roman" w:hAnsi="Times New Roman" w:cs="Times New Roman"/>
                <w:sz w:val="24"/>
                <w:szCs w:val="24"/>
                <w:lang w:val="uk-UA"/>
              </w:rPr>
              <w:t>4</w:t>
            </w:r>
          </w:p>
        </w:tc>
        <w:tc>
          <w:tcPr>
            <w:tcW w:w="3969" w:type="dxa"/>
          </w:tcPr>
          <w:p w:rsidR="00BE1362" w:rsidRPr="00837F8C" w:rsidRDefault="00C92465" w:rsidP="00037099">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lang w:val="uk-UA"/>
              </w:rPr>
              <w:t>Створення та забезпечення освітніх можливостей для освітніх управлінців щодо питань освітньої безбар’єрності та рішень, які управлінці повинні прийняти на місцях у межах своїх повноважень</w:t>
            </w:r>
          </w:p>
        </w:tc>
        <w:tc>
          <w:tcPr>
            <w:tcW w:w="4819" w:type="dxa"/>
          </w:tcPr>
          <w:p w:rsidR="00C9214E" w:rsidRPr="00837F8C" w:rsidRDefault="00EE13E1" w:rsidP="00EE13E1">
            <w:pPr>
              <w:spacing w:line="228" w:lineRule="auto"/>
              <w:ind w:right="57"/>
              <w:jc w:val="both"/>
              <w:rPr>
                <w:rFonts w:ascii="Times New Roman" w:hAnsi="Times New Roman"/>
                <w:sz w:val="24"/>
                <w:szCs w:val="24"/>
                <w:lang w:val="uk-UA"/>
              </w:rPr>
            </w:pPr>
            <w:r w:rsidRPr="00837F8C">
              <w:rPr>
                <w:rFonts w:ascii="Times New Roman" w:hAnsi="Times New Roman"/>
                <w:sz w:val="24"/>
                <w:szCs w:val="24"/>
                <w:lang w:val="uk-UA"/>
              </w:rPr>
              <w:t>П</w:t>
            </w:r>
            <w:r w:rsidR="00C92465" w:rsidRPr="00837F8C">
              <w:rPr>
                <w:rFonts w:ascii="Times New Roman" w:hAnsi="Times New Roman"/>
                <w:sz w:val="24"/>
                <w:szCs w:val="24"/>
                <w:lang w:val="uk-UA"/>
              </w:rPr>
              <w:t>роведення тренінгів для співробітників із залученням фахових експертів</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5302D9" w:rsidRPr="00837F8C" w:rsidRDefault="00BE1362"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w:t>
            </w:r>
            <w:r w:rsidR="00A734B9" w:rsidRPr="00837F8C">
              <w:rPr>
                <w:rFonts w:ascii="Times New Roman" w:hAnsi="Times New Roman"/>
                <w:sz w:val="24"/>
                <w:szCs w:val="24"/>
                <w:lang w:val="uk-UA"/>
              </w:rPr>
              <w:t>І</w:t>
            </w:r>
            <w:r w:rsidRPr="00837F8C">
              <w:rPr>
                <w:rFonts w:ascii="Times New Roman" w:hAnsi="Times New Roman"/>
                <w:sz w:val="24"/>
                <w:szCs w:val="24"/>
                <w:lang w:val="uk-UA"/>
              </w:rPr>
              <w:t xml:space="preserve"> квартал </w:t>
            </w:r>
          </w:p>
          <w:p w:rsidR="00BE1362" w:rsidRPr="00837F8C" w:rsidRDefault="00BE1362"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w:t>
            </w:r>
            <w:r w:rsidR="005302D9" w:rsidRPr="00837F8C">
              <w:rPr>
                <w:rFonts w:ascii="Times New Roman" w:hAnsi="Times New Roman"/>
                <w:sz w:val="24"/>
                <w:szCs w:val="24"/>
                <w:lang w:val="uk-UA"/>
              </w:rPr>
              <w:t>оку</w:t>
            </w:r>
          </w:p>
          <w:p w:rsidR="00BE1362" w:rsidRPr="00837F8C" w:rsidRDefault="00BE1362" w:rsidP="00037099">
            <w:pPr>
              <w:spacing w:line="228" w:lineRule="auto"/>
              <w:ind w:left="57" w:right="57"/>
              <w:jc w:val="both"/>
              <w:rPr>
                <w:rFonts w:ascii="Times New Roman" w:hAnsi="Times New Roman"/>
                <w:sz w:val="24"/>
                <w:szCs w:val="24"/>
                <w:lang w:val="uk-UA"/>
              </w:rPr>
            </w:pPr>
          </w:p>
        </w:tc>
        <w:tc>
          <w:tcPr>
            <w:tcW w:w="3827" w:type="dxa"/>
          </w:tcPr>
          <w:p w:rsidR="00BE1362" w:rsidRPr="00837F8C" w:rsidRDefault="00315FCC" w:rsidP="00BC3690">
            <w:pPr>
              <w:spacing w:line="228"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w:t>
            </w:r>
            <w:r w:rsidRPr="00837F8C">
              <w:rPr>
                <w:rFonts w:ascii="Times New Roman" w:hAnsi="Times New Roman"/>
                <w:sz w:val="24"/>
                <w:szCs w:val="24"/>
                <w:lang w:val="uk-UA"/>
              </w:rPr>
              <w:t xml:space="preserve"> Комунальний заклад вищої освіти «Одеська академія неперервної</w:t>
            </w:r>
            <w:r w:rsidR="00BC3690" w:rsidRPr="00837F8C">
              <w:rPr>
                <w:rFonts w:ascii="Times New Roman" w:hAnsi="Times New Roman"/>
                <w:sz w:val="24"/>
                <w:szCs w:val="24"/>
                <w:lang w:val="uk-UA"/>
              </w:rPr>
              <w:t xml:space="preserve"> освіти Одеської обласної ради»</w:t>
            </w:r>
          </w:p>
        </w:tc>
      </w:tr>
      <w:tr w:rsidR="00BE1362" w:rsidRPr="00965718" w:rsidTr="0018548F">
        <w:tc>
          <w:tcPr>
            <w:tcW w:w="534" w:type="dxa"/>
          </w:tcPr>
          <w:p w:rsidR="00BE1362"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8033DD" w:rsidRPr="007A63CC">
              <w:rPr>
                <w:rFonts w:ascii="Times New Roman" w:hAnsi="Times New Roman" w:cs="Times New Roman"/>
                <w:sz w:val="24"/>
                <w:szCs w:val="24"/>
                <w:lang w:val="uk-UA"/>
              </w:rPr>
              <w:t>5</w:t>
            </w:r>
          </w:p>
        </w:tc>
        <w:tc>
          <w:tcPr>
            <w:tcW w:w="3969" w:type="dxa"/>
          </w:tcPr>
          <w:p w:rsidR="00BE1362" w:rsidRPr="00837F8C" w:rsidRDefault="00FD3344" w:rsidP="00037099">
            <w:pPr>
              <w:contextualSpacing/>
              <w:jc w:val="both"/>
              <w:rPr>
                <w:rFonts w:ascii="Times New Roman" w:hAnsi="Times New Roman" w:cs="Times New Roman"/>
                <w:sz w:val="24"/>
                <w:szCs w:val="24"/>
                <w:lang w:val="uk-UA"/>
              </w:rPr>
            </w:pPr>
            <w:r w:rsidRPr="00837F8C">
              <w:rPr>
                <w:rFonts w:ascii="Times New Roman" w:eastAsia="Calibri" w:hAnsi="Times New Roman"/>
                <w:sz w:val="24"/>
                <w:szCs w:val="24"/>
                <w:lang w:val="uk-UA"/>
              </w:rPr>
              <w:t>Розвиток мережі та підтримка інклюзивно-ресурсних центрів відповідно до існуючих нормативів</w:t>
            </w:r>
          </w:p>
        </w:tc>
        <w:tc>
          <w:tcPr>
            <w:tcW w:w="4819" w:type="dxa"/>
          </w:tcPr>
          <w:p w:rsidR="008006A5" w:rsidRPr="00837F8C" w:rsidRDefault="002D4E60" w:rsidP="002D4E60">
            <w:pPr>
              <w:pStyle w:val="ac"/>
              <w:spacing w:before="0" w:beforeAutospacing="0" w:after="0" w:afterAutospacing="0"/>
              <w:jc w:val="both"/>
              <w:rPr>
                <w:color w:val="000000"/>
                <w:shd w:val="clear" w:color="auto" w:fill="FFFFFF"/>
                <w:lang w:val="uk-UA"/>
              </w:rPr>
            </w:pPr>
            <w:r w:rsidRPr="00837F8C">
              <w:rPr>
                <w:color w:val="000000"/>
                <w:shd w:val="clear" w:color="auto" w:fill="FFFFFF"/>
                <w:lang w:val="uk-UA"/>
              </w:rPr>
              <w:t>Забезпечення функціонування мережі інклюзивно-ресурсних центрів відповідно до існуючих нормативів</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BE1362" w:rsidRPr="00837F8C" w:rsidRDefault="00A734B9"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IV квартал 2022 року</w:t>
            </w:r>
          </w:p>
        </w:tc>
        <w:tc>
          <w:tcPr>
            <w:tcW w:w="3827" w:type="dxa"/>
          </w:tcPr>
          <w:p w:rsidR="008042D4" w:rsidRPr="00837F8C" w:rsidRDefault="0050233E" w:rsidP="00BC3690">
            <w:pPr>
              <w:spacing w:line="228"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w:t>
            </w:r>
            <w:r w:rsidR="00315FCC" w:rsidRPr="00837F8C">
              <w:rPr>
                <w:rFonts w:ascii="Times New Roman" w:hAnsi="Times New Roman"/>
                <w:sz w:val="24"/>
                <w:szCs w:val="24"/>
                <w:lang w:val="uk-UA"/>
              </w:rPr>
              <w:t xml:space="preserve"> Комунальний заклад вищої </w:t>
            </w:r>
            <w:r w:rsidR="00315FCC" w:rsidRPr="00837F8C">
              <w:rPr>
                <w:rFonts w:ascii="Times New Roman" w:hAnsi="Times New Roman"/>
                <w:sz w:val="24"/>
                <w:szCs w:val="24"/>
                <w:lang w:val="uk-UA"/>
              </w:rPr>
              <w:lastRenderedPageBreak/>
              <w:t>освіти «Одеська академія неперервної освіти Одеської обласної ради»</w:t>
            </w:r>
            <w:r w:rsidR="00067F52" w:rsidRPr="00837F8C">
              <w:rPr>
                <w:rFonts w:ascii="Times New Roman" w:hAnsi="Times New Roman"/>
                <w:sz w:val="24"/>
                <w:szCs w:val="24"/>
                <w:lang w:val="uk-UA"/>
              </w:rPr>
              <w:t xml:space="preserve">, засновники </w:t>
            </w:r>
            <w:r w:rsidRPr="00837F8C">
              <w:rPr>
                <w:rFonts w:ascii="Times New Roman" w:eastAsia="Arial" w:hAnsi="Times New Roman"/>
                <w:sz w:val="24"/>
                <w:szCs w:val="24"/>
                <w:lang w:val="uk-UA"/>
              </w:rPr>
              <w:t xml:space="preserve"> </w:t>
            </w:r>
            <w:r w:rsidR="00067F52" w:rsidRPr="00837F8C">
              <w:rPr>
                <w:rFonts w:ascii="Times New Roman" w:hAnsi="Times New Roman" w:cs="Times New Roman"/>
                <w:color w:val="000000"/>
                <w:sz w:val="24"/>
                <w:szCs w:val="24"/>
                <w:shd w:val="clear" w:color="auto" w:fill="FFFFFF"/>
                <w:lang w:val="uk-UA"/>
              </w:rPr>
              <w:t>інклюзивно-ресурсних центрів</w:t>
            </w:r>
            <w:r w:rsidR="001316E5" w:rsidRPr="00837F8C">
              <w:rPr>
                <w:rFonts w:ascii="Times New Roman" w:hAnsi="Times New Roman" w:cs="Times New Roman"/>
                <w:color w:val="000000"/>
                <w:sz w:val="24"/>
                <w:szCs w:val="24"/>
                <w:shd w:val="clear" w:color="auto" w:fill="FFFFFF"/>
                <w:lang w:val="uk-UA"/>
              </w:rPr>
              <w:t xml:space="preserve"> (за згодою)</w:t>
            </w:r>
          </w:p>
        </w:tc>
      </w:tr>
      <w:tr w:rsidR="008042D4" w:rsidRPr="00965718" w:rsidTr="0018548F">
        <w:trPr>
          <w:trHeight w:val="1638"/>
        </w:trPr>
        <w:tc>
          <w:tcPr>
            <w:tcW w:w="534" w:type="dxa"/>
          </w:tcPr>
          <w:p w:rsidR="008042D4" w:rsidRPr="007A63CC" w:rsidRDefault="008042D4" w:rsidP="00037099">
            <w:pPr>
              <w:contextualSpacing/>
              <w:jc w:val="both"/>
              <w:rPr>
                <w:rFonts w:ascii="Times New Roman" w:hAnsi="Times New Roman" w:cs="Times New Roman"/>
                <w:sz w:val="24"/>
                <w:szCs w:val="24"/>
                <w:lang w:val="uk-UA"/>
              </w:rPr>
            </w:pPr>
          </w:p>
        </w:tc>
        <w:tc>
          <w:tcPr>
            <w:tcW w:w="3969" w:type="dxa"/>
          </w:tcPr>
          <w:p w:rsidR="008042D4" w:rsidRPr="00837F8C" w:rsidRDefault="008042D4" w:rsidP="00037099">
            <w:pPr>
              <w:spacing w:line="228" w:lineRule="auto"/>
              <w:ind w:left="57" w:right="57"/>
              <w:jc w:val="both"/>
              <w:rPr>
                <w:rFonts w:ascii="Times New Roman" w:hAnsi="Times New Roman"/>
                <w:sz w:val="24"/>
                <w:szCs w:val="24"/>
                <w:lang w:val="uk-UA"/>
              </w:rPr>
            </w:pPr>
          </w:p>
        </w:tc>
        <w:tc>
          <w:tcPr>
            <w:tcW w:w="4819" w:type="dxa"/>
          </w:tcPr>
          <w:p w:rsidR="008042D4" w:rsidRPr="00837F8C" w:rsidRDefault="00EE13E1" w:rsidP="00037099">
            <w:pPr>
              <w:contextualSpacing/>
              <w:jc w:val="both"/>
              <w:rPr>
                <w:rFonts w:ascii="Times New Roman" w:hAnsi="Times New Roman" w:cs="Times New Roman"/>
                <w:color w:val="000000"/>
                <w:sz w:val="24"/>
                <w:szCs w:val="24"/>
                <w:shd w:val="clear" w:color="auto" w:fill="FFFFFF"/>
                <w:lang w:val="uk-UA"/>
              </w:rPr>
            </w:pPr>
            <w:r w:rsidRPr="00837F8C">
              <w:rPr>
                <w:rFonts w:ascii="Times New Roman" w:eastAsia="Arial" w:hAnsi="Times New Roman"/>
                <w:sz w:val="24"/>
                <w:szCs w:val="24"/>
                <w:lang w:val="uk-UA"/>
              </w:rPr>
              <w:t>З</w:t>
            </w:r>
            <w:r w:rsidR="00FD3344" w:rsidRPr="00837F8C">
              <w:rPr>
                <w:rFonts w:ascii="Times New Roman" w:eastAsia="Arial" w:hAnsi="Times New Roman"/>
                <w:sz w:val="24"/>
                <w:szCs w:val="24"/>
                <w:lang w:val="uk-UA"/>
              </w:rPr>
              <w:t>абезпечення підвищення кваліфікації фахівців інклюзивно-ресурсних центрів</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8042D4" w:rsidRPr="00837F8C" w:rsidRDefault="008042D4"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Постійно</w:t>
            </w:r>
          </w:p>
        </w:tc>
        <w:tc>
          <w:tcPr>
            <w:tcW w:w="3827" w:type="dxa"/>
          </w:tcPr>
          <w:p w:rsidR="002F7670" w:rsidRPr="00837F8C" w:rsidRDefault="00E83009" w:rsidP="001512C6">
            <w:pPr>
              <w:spacing w:line="228" w:lineRule="auto"/>
              <w:ind w:left="57" w:right="57"/>
              <w:jc w:val="both"/>
              <w:rPr>
                <w:rFonts w:ascii="Times New Roman" w:hAnsi="Times New Roman"/>
                <w:color w:val="FF0000"/>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w:t>
            </w:r>
            <w:r w:rsidR="00315FCC" w:rsidRPr="00837F8C">
              <w:rPr>
                <w:rFonts w:ascii="Times New Roman" w:hAnsi="Times New Roman"/>
                <w:sz w:val="24"/>
                <w:szCs w:val="24"/>
                <w:lang w:val="uk-UA"/>
              </w:rPr>
              <w:t xml:space="preserve"> Комунальний заклад вищої освіти «Одеська академія неперервної</w:t>
            </w:r>
            <w:r w:rsidR="001512C6" w:rsidRPr="00837F8C">
              <w:rPr>
                <w:rFonts w:ascii="Times New Roman" w:hAnsi="Times New Roman"/>
                <w:sz w:val="24"/>
                <w:szCs w:val="24"/>
                <w:lang w:val="uk-UA"/>
              </w:rPr>
              <w:t xml:space="preserve"> освіти Одеської обласної ради»</w:t>
            </w:r>
            <w:r w:rsidR="001316E5" w:rsidRPr="00837F8C">
              <w:rPr>
                <w:rFonts w:ascii="Times New Roman" w:hAnsi="Times New Roman"/>
                <w:sz w:val="24"/>
                <w:szCs w:val="24"/>
                <w:lang w:val="uk-UA"/>
              </w:rPr>
              <w:t xml:space="preserve">, засновники </w:t>
            </w:r>
            <w:r w:rsidR="001316E5" w:rsidRPr="00837F8C">
              <w:rPr>
                <w:rFonts w:ascii="Times New Roman" w:eastAsia="Arial" w:hAnsi="Times New Roman"/>
                <w:sz w:val="24"/>
                <w:szCs w:val="24"/>
                <w:lang w:val="uk-UA"/>
              </w:rPr>
              <w:t xml:space="preserve"> </w:t>
            </w:r>
            <w:r w:rsidR="001316E5" w:rsidRPr="00837F8C">
              <w:rPr>
                <w:rFonts w:ascii="Times New Roman" w:hAnsi="Times New Roman" w:cs="Times New Roman"/>
                <w:color w:val="000000"/>
                <w:sz w:val="24"/>
                <w:szCs w:val="24"/>
                <w:shd w:val="clear" w:color="auto" w:fill="FFFFFF"/>
                <w:lang w:val="uk-UA"/>
              </w:rPr>
              <w:t>інклюзивно-ресурсних центрів (за згодою)</w:t>
            </w:r>
          </w:p>
        </w:tc>
      </w:tr>
      <w:tr w:rsidR="00BE1362" w:rsidRPr="00965718" w:rsidTr="001316E5">
        <w:trPr>
          <w:trHeight w:val="2257"/>
        </w:trPr>
        <w:tc>
          <w:tcPr>
            <w:tcW w:w="534" w:type="dxa"/>
          </w:tcPr>
          <w:p w:rsidR="00BE1362" w:rsidRPr="007A63CC" w:rsidRDefault="00BE1362" w:rsidP="00037099">
            <w:pPr>
              <w:contextualSpacing/>
              <w:jc w:val="both"/>
              <w:rPr>
                <w:rFonts w:ascii="Times New Roman" w:hAnsi="Times New Roman" w:cs="Times New Roman"/>
                <w:sz w:val="24"/>
                <w:szCs w:val="24"/>
                <w:lang w:val="uk-UA"/>
              </w:rPr>
            </w:pPr>
          </w:p>
        </w:tc>
        <w:tc>
          <w:tcPr>
            <w:tcW w:w="3969" w:type="dxa"/>
          </w:tcPr>
          <w:p w:rsidR="00BE1362" w:rsidRPr="00837F8C" w:rsidRDefault="00BE1362" w:rsidP="00037099">
            <w:pPr>
              <w:contextualSpacing/>
              <w:jc w:val="both"/>
              <w:rPr>
                <w:rFonts w:ascii="Times New Roman" w:hAnsi="Times New Roman" w:cs="Times New Roman"/>
                <w:color w:val="000000"/>
                <w:sz w:val="24"/>
                <w:szCs w:val="24"/>
                <w:shd w:val="clear" w:color="auto" w:fill="FFFFFF"/>
                <w:lang w:val="uk-UA"/>
              </w:rPr>
            </w:pPr>
          </w:p>
        </w:tc>
        <w:tc>
          <w:tcPr>
            <w:tcW w:w="4819" w:type="dxa"/>
          </w:tcPr>
          <w:p w:rsidR="008006A5" w:rsidRPr="00837F8C" w:rsidRDefault="00EE13E1" w:rsidP="00037099">
            <w:pPr>
              <w:contextualSpacing/>
              <w:jc w:val="both"/>
              <w:rPr>
                <w:rFonts w:ascii="Times New Roman" w:hAnsi="Times New Roman" w:cs="Times New Roman"/>
                <w:color w:val="000000"/>
                <w:sz w:val="24"/>
                <w:szCs w:val="24"/>
                <w:shd w:val="clear" w:color="auto" w:fill="FFFFFF"/>
                <w:lang w:val="uk-UA"/>
              </w:rPr>
            </w:pPr>
            <w:r w:rsidRPr="00837F8C">
              <w:rPr>
                <w:rFonts w:ascii="Times New Roman" w:eastAsia="Arial" w:hAnsi="Times New Roman"/>
                <w:sz w:val="24"/>
                <w:szCs w:val="24"/>
                <w:lang w:val="uk-UA"/>
              </w:rPr>
              <w:t>З</w:t>
            </w:r>
            <w:r w:rsidR="00FD3344" w:rsidRPr="00837F8C">
              <w:rPr>
                <w:rFonts w:ascii="Times New Roman" w:eastAsia="Arial" w:hAnsi="Times New Roman"/>
                <w:sz w:val="24"/>
                <w:szCs w:val="24"/>
                <w:lang w:val="uk-UA"/>
              </w:rPr>
              <w:t>абезпечення підвищення кваліфікації керівників інклюзивно-ресурсних центрів</w:t>
            </w:r>
          </w:p>
        </w:tc>
        <w:tc>
          <w:tcPr>
            <w:tcW w:w="1701" w:type="dxa"/>
          </w:tcPr>
          <w:p w:rsidR="001C6A56" w:rsidRDefault="001C6A56" w:rsidP="00037099">
            <w:pPr>
              <w:spacing w:line="223" w:lineRule="auto"/>
              <w:ind w:left="57" w:right="57"/>
              <w:jc w:val="both"/>
              <w:rPr>
                <w:rFonts w:ascii="Times New Roman" w:hAnsi="Times New Roman"/>
                <w:sz w:val="24"/>
                <w:szCs w:val="24"/>
                <w:lang w:val="uk-UA"/>
              </w:rPr>
            </w:pPr>
          </w:p>
          <w:p w:rsidR="00BE1362" w:rsidRPr="00837F8C" w:rsidRDefault="00037099" w:rsidP="00037099">
            <w:pPr>
              <w:spacing w:line="223" w:lineRule="auto"/>
              <w:ind w:left="57" w:right="57"/>
              <w:jc w:val="both"/>
              <w:rPr>
                <w:rFonts w:ascii="Times New Roman" w:hAnsi="Times New Roman"/>
                <w:sz w:val="24"/>
                <w:szCs w:val="24"/>
                <w:lang w:val="uk-UA"/>
              </w:rPr>
            </w:pPr>
            <w:r w:rsidRPr="00837F8C">
              <w:rPr>
                <w:rFonts w:ascii="Times New Roman" w:hAnsi="Times New Roman"/>
                <w:sz w:val="24"/>
                <w:szCs w:val="24"/>
                <w:lang w:val="uk-UA"/>
              </w:rPr>
              <w:t>П</w:t>
            </w:r>
            <w:r w:rsidR="00A734B9" w:rsidRPr="00837F8C">
              <w:rPr>
                <w:rFonts w:ascii="Times New Roman" w:hAnsi="Times New Roman"/>
                <w:sz w:val="24"/>
                <w:szCs w:val="24"/>
                <w:lang w:val="uk-UA"/>
              </w:rPr>
              <w:t>остійно</w:t>
            </w:r>
          </w:p>
        </w:tc>
        <w:tc>
          <w:tcPr>
            <w:tcW w:w="3827" w:type="dxa"/>
          </w:tcPr>
          <w:p w:rsidR="00BE1362" w:rsidRPr="00837F8C" w:rsidRDefault="00E83009" w:rsidP="001512C6">
            <w:pPr>
              <w:spacing w:line="223"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w:t>
            </w:r>
            <w:r w:rsidR="00383624" w:rsidRPr="00837F8C">
              <w:rPr>
                <w:rFonts w:ascii="Times New Roman" w:hAnsi="Times New Roman"/>
                <w:sz w:val="24"/>
                <w:szCs w:val="24"/>
                <w:lang w:val="uk-UA"/>
              </w:rPr>
              <w:t xml:space="preserve"> Комунальний заклад вищої освіти «Одеська академія неперервної освіти Одеської обласної ради</w:t>
            </w:r>
            <w:r w:rsidR="001316E5" w:rsidRPr="00837F8C">
              <w:rPr>
                <w:rFonts w:ascii="Times New Roman" w:hAnsi="Times New Roman"/>
                <w:sz w:val="24"/>
                <w:szCs w:val="24"/>
                <w:lang w:val="uk-UA"/>
              </w:rPr>
              <w:t xml:space="preserve">, засновники </w:t>
            </w:r>
            <w:r w:rsidR="001316E5" w:rsidRPr="00837F8C">
              <w:rPr>
                <w:rFonts w:ascii="Times New Roman" w:eastAsia="Arial" w:hAnsi="Times New Roman"/>
                <w:sz w:val="24"/>
                <w:szCs w:val="24"/>
                <w:lang w:val="uk-UA"/>
              </w:rPr>
              <w:t xml:space="preserve"> </w:t>
            </w:r>
            <w:r w:rsidR="001316E5" w:rsidRPr="00837F8C">
              <w:rPr>
                <w:rFonts w:ascii="Times New Roman" w:hAnsi="Times New Roman" w:cs="Times New Roman"/>
                <w:color w:val="000000"/>
                <w:sz w:val="24"/>
                <w:szCs w:val="24"/>
                <w:shd w:val="clear" w:color="auto" w:fill="FFFFFF"/>
                <w:lang w:val="uk-UA"/>
              </w:rPr>
              <w:t>інклюзивно-ресурсних центрів (за згодою)</w:t>
            </w:r>
          </w:p>
        </w:tc>
      </w:tr>
      <w:tr w:rsidR="00BE1362" w:rsidRPr="00965718" w:rsidTr="0018548F">
        <w:tc>
          <w:tcPr>
            <w:tcW w:w="534" w:type="dxa"/>
          </w:tcPr>
          <w:p w:rsidR="00BE1362"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8033DD" w:rsidRPr="007A63CC">
              <w:rPr>
                <w:rFonts w:ascii="Times New Roman" w:hAnsi="Times New Roman" w:cs="Times New Roman"/>
                <w:sz w:val="24"/>
                <w:szCs w:val="24"/>
                <w:lang w:val="uk-UA"/>
              </w:rPr>
              <w:t>6</w:t>
            </w:r>
          </w:p>
        </w:tc>
        <w:tc>
          <w:tcPr>
            <w:tcW w:w="3969" w:type="dxa"/>
          </w:tcPr>
          <w:p w:rsidR="00BE1362" w:rsidRPr="00837F8C" w:rsidRDefault="00FD3344" w:rsidP="00037099">
            <w:pPr>
              <w:contextualSpacing/>
              <w:jc w:val="both"/>
              <w:rPr>
                <w:rFonts w:ascii="Times New Roman" w:hAnsi="Times New Roman" w:cs="Times New Roman"/>
                <w:color w:val="000000"/>
                <w:sz w:val="24"/>
                <w:szCs w:val="24"/>
                <w:shd w:val="clear" w:color="auto" w:fill="FFFFFF"/>
                <w:lang w:val="uk-UA"/>
              </w:rPr>
            </w:pPr>
            <w:r w:rsidRPr="00837F8C">
              <w:rPr>
                <w:rFonts w:ascii="Times New Roman" w:eastAsia="Calibri" w:hAnsi="Times New Roman"/>
                <w:sz w:val="24"/>
                <w:szCs w:val="24"/>
                <w:lang w:val="uk-UA"/>
              </w:rPr>
              <w:t>Створення умов для організації національного та міжнародного обміну досвідом для фахівців освіти всіх рівнів, фахівців інклюзивно-ресурсних центрів, батьківських спільнот та профільних громадських об’єднань</w:t>
            </w:r>
          </w:p>
        </w:tc>
        <w:tc>
          <w:tcPr>
            <w:tcW w:w="4819" w:type="dxa"/>
          </w:tcPr>
          <w:p w:rsidR="008006A5" w:rsidRPr="00837F8C" w:rsidRDefault="00EE13E1" w:rsidP="00037099">
            <w:pPr>
              <w:contextualSpacing/>
              <w:jc w:val="both"/>
              <w:rPr>
                <w:rFonts w:ascii="Times New Roman" w:hAnsi="Times New Roman" w:cs="Times New Roman"/>
                <w:color w:val="000000"/>
                <w:sz w:val="24"/>
                <w:szCs w:val="24"/>
                <w:shd w:val="clear" w:color="auto" w:fill="FFFFFF"/>
                <w:lang w:val="uk-UA"/>
              </w:rPr>
            </w:pPr>
            <w:r w:rsidRPr="00837F8C">
              <w:rPr>
                <w:rFonts w:ascii="Times New Roman" w:eastAsia="Arial" w:hAnsi="Times New Roman"/>
                <w:sz w:val="24"/>
                <w:szCs w:val="24"/>
                <w:lang w:val="uk-UA"/>
              </w:rPr>
              <w:t>Н</w:t>
            </w:r>
            <w:r w:rsidR="00FD3344" w:rsidRPr="00837F8C">
              <w:rPr>
                <w:rFonts w:ascii="Times New Roman" w:eastAsia="Arial" w:hAnsi="Times New Roman"/>
                <w:sz w:val="24"/>
                <w:szCs w:val="24"/>
                <w:lang w:val="uk-UA"/>
              </w:rPr>
              <w:t>алагодження контактів з профільними міжнародними агенціями та громадськими організаціями, що опікуються питаннями освіти осіб з особливими освітніми потребами</w:t>
            </w:r>
          </w:p>
        </w:tc>
        <w:tc>
          <w:tcPr>
            <w:tcW w:w="1701" w:type="dxa"/>
          </w:tcPr>
          <w:p w:rsidR="001C6A56" w:rsidRDefault="001C6A56" w:rsidP="00037099">
            <w:pPr>
              <w:spacing w:line="223" w:lineRule="auto"/>
              <w:ind w:left="57" w:right="57"/>
              <w:jc w:val="both"/>
              <w:rPr>
                <w:rFonts w:ascii="Times New Roman" w:hAnsi="Times New Roman"/>
                <w:sz w:val="24"/>
                <w:szCs w:val="24"/>
                <w:lang w:val="uk-UA"/>
              </w:rPr>
            </w:pPr>
          </w:p>
          <w:p w:rsidR="00BE1362" w:rsidRPr="00837F8C" w:rsidRDefault="0043417D" w:rsidP="00037099">
            <w:pPr>
              <w:spacing w:line="223" w:lineRule="auto"/>
              <w:ind w:left="57" w:right="57"/>
              <w:jc w:val="both"/>
              <w:rPr>
                <w:rFonts w:ascii="Times New Roman" w:hAnsi="Times New Roman"/>
                <w:sz w:val="24"/>
                <w:szCs w:val="24"/>
                <w:lang w:val="uk-UA"/>
              </w:rPr>
            </w:pPr>
            <w:r w:rsidRPr="00837F8C">
              <w:rPr>
                <w:rFonts w:ascii="Times New Roman" w:hAnsi="Times New Roman"/>
                <w:sz w:val="24"/>
                <w:szCs w:val="24"/>
                <w:lang w:val="uk-UA"/>
              </w:rPr>
              <w:t>Постійно</w:t>
            </w:r>
          </w:p>
        </w:tc>
        <w:tc>
          <w:tcPr>
            <w:tcW w:w="3827" w:type="dxa"/>
          </w:tcPr>
          <w:p w:rsidR="00BE1362" w:rsidRPr="00837F8C" w:rsidRDefault="00E83009" w:rsidP="00037099">
            <w:pPr>
              <w:spacing w:line="223"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w:t>
            </w:r>
            <w:r w:rsidR="00383624" w:rsidRPr="00837F8C">
              <w:rPr>
                <w:rFonts w:ascii="Times New Roman" w:hAnsi="Times New Roman"/>
                <w:sz w:val="24"/>
                <w:szCs w:val="24"/>
                <w:lang w:val="uk-UA"/>
              </w:rPr>
              <w:t xml:space="preserve"> Комунальний заклад вищої освіти «Одеська академія неперервної освіти Одеської обласної ради»,</w:t>
            </w:r>
            <w:r w:rsidRPr="00837F8C">
              <w:rPr>
                <w:rFonts w:ascii="Times New Roman" w:eastAsia="Arial" w:hAnsi="Times New Roman"/>
                <w:sz w:val="24"/>
                <w:szCs w:val="24"/>
                <w:lang w:val="uk-UA"/>
              </w:rPr>
              <w:t xml:space="preserve"> р</w:t>
            </w:r>
            <w:r w:rsidRPr="00837F8C">
              <w:rPr>
                <w:rFonts w:ascii="Times New Roman" w:hAnsi="Times New Roman"/>
                <w:sz w:val="24"/>
                <w:szCs w:val="24"/>
                <w:lang w:val="uk-UA"/>
              </w:rPr>
              <w:t>айонні державні адміністрації, в</w:t>
            </w:r>
            <w:r w:rsidRPr="00837F8C">
              <w:rPr>
                <w:rFonts w:ascii="Times New Roman" w:hAnsi="Times New Roman" w:cs="Times New Roman"/>
                <w:color w:val="000000"/>
                <w:sz w:val="24"/>
                <w:szCs w:val="24"/>
                <w:lang w:val="uk-UA"/>
              </w:rPr>
              <w:t xml:space="preserve">иконавчі комітети </w:t>
            </w:r>
            <w:r w:rsidRPr="00837F8C">
              <w:rPr>
                <w:rFonts w:ascii="Times New Roman" w:hAnsi="Times New Roman" w:cs="Times New Roman"/>
                <w:sz w:val="24"/>
                <w:szCs w:val="24"/>
                <w:lang w:val="uk-UA"/>
              </w:rPr>
              <w:t>сільських, селищних, міських рад (за згодою)</w:t>
            </w:r>
          </w:p>
        </w:tc>
      </w:tr>
      <w:tr w:rsidR="00BE1362" w:rsidRPr="00965718" w:rsidTr="0018548F">
        <w:tc>
          <w:tcPr>
            <w:tcW w:w="534" w:type="dxa"/>
          </w:tcPr>
          <w:p w:rsidR="00BE1362" w:rsidRPr="007A63CC" w:rsidRDefault="00A7259D"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w:t>
            </w:r>
            <w:r w:rsidR="008033DD" w:rsidRPr="007A63CC">
              <w:rPr>
                <w:rFonts w:ascii="Times New Roman" w:hAnsi="Times New Roman" w:cs="Times New Roman"/>
                <w:sz w:val="24"/>
                <w:szCs w:val="24"/>
                <w:lang w:val="uk-UA"/>
              </w:rPr>
              <w:t>7</w:t>
            </w:r>
          </w:p>
        </w:tc>
        <w:tc>
          <w:tcPr>
            <w:tcW w:w="3969" w:type="dxa"/>
          </w:tcPr>
          <w:p w:rsidR="00BE1362" w:rsidRPr="00837F8C" w:rsidRDefault="00A8459C" w:rsidP="00037099">
            <w:pPr>
              <w:spacing w:line="223" w:lineRule="auto"/>
              <w:ind w:left="57" w:right="57"/>
              <w:jc w:val="both"/>
              <w:rPr>
                <w:rFonts w:ascii="Times New Roman" w:hAnsi="Times New Roman"/>
                <w:sz w:val="24"/>
                <w:szCs w:val="24"/>
                <w:lang w:val="uk-UA"/>
              </w:rPr>
            </w:pPr>
            <w:r w:rsidRPr="00837F8C">
              <w:rPr>
                <w:rFonts w:ascii="Times New Roman" w:eastAsia="Calibri" w:hAnsi="Times New Roman"/>
                <w:sz w:val="24"/>
                <w:szCs w:val="24"/>
                <w:lang w:val="uk-UA"/>
              </w:rPr>
              <w:t xml:space="preserve">Забезпечення підвищення мотивації до навчання фахівців за професіями “асистент вчителя”, “асистент учня”, зокрема створення умов для навчання батьків дітей з особливими </w:t>
            </w:r>
            <w:r w:rsidRPr="00837F8C">
              <w:rPr>
                <w:rFonts w:ascii="Times New Roman" w:eastAsia="Calibri" w:hAnsi="Times New Roman"/>
                <w:sz w:val="24"/>
                <w:szCs w:val="24"/>
                <w:lang w:val="uk-UA"/>
              </w:rPr>
              <w:lastRenderedPageBreak/>
              <w:t>освітніми потребами</w:t>
            </w:r>
          </w:p>
        </w:tc>
        <w:tc>
          <w:tcPr>
            <w:tcW w:w="4819" w:type="dxa"/>
          </w:tcPr>
          <w:p w:rsidR="008006A5" w:rsidRPr="00837F8C" w:rsidRDefault="00D64273" w:rsidP="00D64273">
            <w:pPr>
              <w:spacing w:line="223"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lastRenderedPageBreak/>
              <w:t>С</w:t>
            </w:r>
            <w:r w:rsidR="00A8459C" w:rsidRPr="00837F8C">
              <w:rPr>
                <w:rFonts w:ascii="Times New Roman" w:eastAsia="Arial" w:hAnsi="Times New Roman"/>
                <w:sz w:val="24"/>
                <w:szCs w:val="24"/>
                <w:lang w:val="uk-UA"/>
              </w:rPr>
              <w:t>творення умов для працевлаштування батьків, інших представників осіб з особливими освітніми потребами для надання соціальної послуги із супроводження під час інклюзивного навчання</w:t>
            </w:r>
          </w:p>
        </w:tc>
        <w:tc>
          <w:tcPr>
            <w:tcW w:w="1701" w:type="dxa"/>
          </w:tcPr>
          <w:p w:rsidR="001C6A56" w:rsidRDefault="001C6A56" w:rsidP="00037099">
            <w:pPr>
              <w:spacing w:line="223" w:lineRule="auto"/>
              <w:ind w:left="57" w:right="57"/>
              <w:jc w:val="both"/>
              <w:rPr>
                <w:rFonts w:ascii="Times New Roman" w:hAnsi="Times New Roman"/>
                <w:sz w:val="24"/>
                <w:szCs w:val="24"/>
                <w:lang w:val="uk-UA"/>
              </w:rPr>
            </w:pPr>
          </w:p>
          <w:p w:rsidR="00BE1362" w:rsidRPr="00837F8C" w:rsidRDefault="00A734B9" w:rsidP="00037099">
            <w:pPr>
              <w:spacing w:line="223" w:lineRule="auto"/>
              <w:ind w:left="57" w:right="57"/>
              <w:jc w:val="both"/>
              <w:rPr>
                <w:rFonts w:ascii="Times New Roman" w:hAnsi="Times New Roman"/>
                <w:sz w:val="24"/>
                <w:szCs w:val="24"/>
                <w:lang w:val="uk-UA"/>
              </w:rPr>
            </w:pPr>
            <w:r w:rsidRPr="00837F8C">
              <w:rPr>
                <w:rFonts w:ascii="Times New Roman" w:hAnsi="Times New Roman"/>
                <w:sz w:val="24"/>
                <w:szCs w:val="24"/>
                <w:lang w:val="uk-UA"/>
              </w:rPr>
              <w:t>IV квартал</w:t>
            </w:r>
          </w:p>
          <w:p w:rsidR="00BE1362" w:rsidRPr="00837F8C" w:rsidRDefault="00BE1362" w:rsidP="00037099">
            <w:pPr>
              <w:spacing w:line="223"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року</w:t>
            </w:r>
          </w:p>
        </w:tc>
        <w:tc>
          <w:tcPr>
            <w:tcW w:w="3827" w:type="dxa"/>
          </w:tcPr>
          <w:p w:rsidR="00BE1362" w:rsidRPr="00837F8C" w:rsidRDefault="00E83009" w:rsidP="00037099">
            <w:pPr>
              <w:spacing w:line="223" w:lineRule="auto"/>
              <w:ind w:left="57" w:right="57"/>
              <w:jc w:val="both"/>
              <w:rPr>
                <w:rFonts w:ascii="Times New Roman" w:hAnsi="Times New Roman"/>
                <w:sz w:val="24"/>
                <w:szCs w:val="24"/>
                <w:lang w:val="uk-UA"/>
              </w:rPr>
            </w:pPr>
            <w:r w:rsidRPr="00837F8C">
              <w:rPr>
                <w:rFonts w:ascii="Times New Roman" w:eastAsia="Arial" w:hAnsi="Times New Roman"/>
                <w:sz w:val="24"/>
                <w:szCs w:val="24"/>
                <w:lang w:val="uk-UA"/>
              </w:rPr>
              <w:t>Департамент освіти і науки обласної державної адміністрації, р</w:t>
            </w:r>
            <w:r w:rsidRPr="00837F8C">
              <w:rPr>
                <w:rFonts w:ascii="Times New Roman" w:hAnsi="Times New Roman"/>
                <w:sz w:val="24"/>
                <w:szCs w:val="24"/>
                <w:lang w:val="uk-UA"/>
              </w:rPr>
              <w:t>айонні державні адміністрації, в</w:t>
            </w:r>
            <w:r w:rsidRPr="00837F8C">
              <w:rPr>
                <w:rFonts w:ascii="Times New Roman" w:hAnsi="Times New Roman" w:cs="Times New Roman"/>
                <w:color w:val="000000"/>
                <w:sz w:val="24"/>
                <w:szCs w:val="24"/>
                <w:lang w:val="uk-UA"/>
              </w:rPr>
              <w:t xml:space="preserve">иконавчі комітети </w:t>
            </w:r>
            <w:r w:rsidRPr="00837F8C">
              <w:rPr>
                <w:rFonts w:ascii="Times New Roman" w:hAnsi="Times New Roman" w:cs="Times New Roman"/>
                <w:sz w:val="24"/>
                <w:szCs w:val="24"/>
                <w:lang w:val="uk-UA"/>
              </w:rPr>
              <w:t>сільських, селищних, міських рад (за згодою)</w:t>
            </w:r>
          </w:p>
        </w:tc>
      </w:tr>
      <w:tr w:rsidR="00A8459C" w:rsidRPr="00965718" w:rsidTr="0018548F">
        <w:tc>
          <w:tcPr>
            <w:tcW w:w="534" w:type="dxa"/>
          </w:tcPr>
          <w:p w:rsidR="00A8459C" w:rsidRPr="007A63CC" w:rsidRDefault="00B0259E"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3</w:t>
            </w:r>
            <w:r w:rsidR="008033DD" w:rsidRPr="007A63CC">
              <w:rPr>
                <w:rFonts w:ascii="Times New Roman" w:hAnsi="Times New Roman" w:cs="Times New Roman"/>
                <w:sz w:val="24"/>
                <w:szCs w:val="24"/>
                <w:lang w:val="uk-UA"/>
              </w:rPr>
              <w:t>8</w:t>
            </w:r>
          </w:p>
        </w:tc>
        <w:tc>
          <w:tcPr>
            <w:tcW w:w="3969" w:type="dxa"/>
          </w:tcPr>
          <w:p w:rsidR="00A8459C" w:rsidRPr="00837F8C" w:rsidRDefault="00A8459C" w:rsidP="00A7259D">
            <w:pPr>
              <w:pStyle w:val="ab"/>
              <w:tabs>
                <w:tab w:val="left" w:pos="244"/>
                <w:tab w:val="left" w:pos="613"/>
              </w:tabs>
              <w:spacing w:line="233" w:lineRule="auto"/>
              <w:ind w:firstLine="0"/>
              <w:jc w:val="both"/>
              <w:rPr>
                <w:rFonts w:ascii="Times New Roman" w:eastAsia="Calibri" w:hAnsi="Times New Roman"/>
                <w:sz w:val="24"/>
                <w:szCs w:val="24"/>
              </w:rPr>
            </w:pPr>
            <w:r w:rsidRPr="00837F8C">
              <w:rPr>
                <w:rFonts w:ascii="Times New Roman" w:eastAsia="Calibri" w:hAnsi="Times New Roman"/>
                <w:sz w:val="24"/>
                <w:szCs w:val="24"/>
              </w:rPr>
              <w:t>Забезпечення харчової безбар’єрності в усіх закладах освіти шляхом запровадження моніторингу харчових потреб та популяризації здорового харчування</w:t>
            </w:r>
          </w:p>
        </w:tc>
        <w:tc>
          <w:tcPr>
            <w:tcW w:w="4819" w:type="dxa"/>
          </w:tcPr>
          <w:p w:rsidR="00A8459C" w:rsidRPr="00837F8C" w:rsidRDefault="0046676C" w:rsidP="00A51F5D">
            <w:pPr>
              <w:pStyle w:val="ab"/>
              <w:spacing w:line="233" w:lineRule="auto"/>
              <w:ind w:firstLine="0"/>
              <w:jc w:val="both"/>
              <w:rPr>
                <w:rFonts w:ascii="Times New Roman" w:eastAsia="Arial" w:hAnsi="Times New Roman"/>
                <w:sz w:val="24"/>
                <w:szCs w:val="24"/>
              </w:rPr>
            </w:pPr>
            <w:r w:rsidRPr="00837F8C">
              <w:rPr>
                <w:rFonts w:ascii="Times New Roman" w:hAnsi="Times New Roman"/>
                <w:sz w:val="24"/>
                <w:szCs w:val="24"/>
                <w:shd w:val="clear" w:color="auto" w:fill="FFFFFF"/>
              </w:rPr>
              <w:t>Участь у розробленні та супроводженні комунікаційної платформи «Реформа харчування від А до Я»</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A8459C" w:rsidRPr="00837F8C" w:rsidRDefault="00277740"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w:t>
            </w:r>
            <w:r w:rsidR="00A8459C" w:rsidRPr="00837F8C">
              <w:rPr>
                <w:rFonts w:ascii="Times New Roman" w:hAnsi="Times New Roman"/>
                <w:sz w:val="24"/>
                <w:szCs w:val="24"/>
                <w:lang w:val="uk-UA"/>
              </w:rPr>
              <w:t xml:space="preserve"> квартал</w:t>
            </w:r>
          </w:p>
          <w:p w:rsidR="00A8459C" w:rsidRPr="00837F8C" w:rsidRDefault="00A8459C"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w:t>
            </w:r>
            <w:r w:rsidR="00277740" w:rsidRPr="00837F8C">
              <w:rPr>
                <w:rFonts w:ascii="Times New Roman" w:hAnsi="Times New Roman"/>
                <w:sz w:val="24"/>
                <w:szCs w:val="24"/>
                <w:lang w:val="uk-UA"/>
              </w:rPr>
              <w:t>1</w:t>
            </w:r>
            <w:r w:rsidRPr="00837F8C">
              <w:rPr>
                <w:rFonts w:ascii="Times New Roman" w:hAnsi="Times New Roman"/>
                <w:sz w:val="24"/>
                <w:szCs w:val="24"/>
                <w:lang w:val="uk-UA"/>
              </w:rPr>
              <w:t xml:space="preserve"> року</w:t>
            </w:r>
          </w:p>
        </w:tc>
        <w:tc>
          <w:tcPr>
            <w:tcW w:w="3827" w:type="dxa"/>
          </w:tcPr>
          <w:p w:rsidR="00A8459C" w:rsidRPr="00837F8C" w:rsidRDefault="00E83009" w:rsidP="00A51F5D">
            <w:pPr>
              <w:pStyle w:val="ab"/>
              <w:spacing w:line="233" w:lineRule="auto"/>
              <w:ind w:firstLine="0"/>
              <w:jc w:val="both"/>
              <w:rPr>
                <w:rFonts w:ascii="Times New Roman" w:hAnsi="Times New Roman"/>
                <w:sz w:val="24"/>
                <w:szCs w:val="24"/>
              </w:rPr>
            </w:pPr>
            <w:r w:rsidRPr="00837F8C">
              <w:rPr>
                <w:rFonts w:ascii="Times New Roman" w:hAnsi="Times New Roman"/>
                <w:sz w:val="24"/>
                <w:szCs w:val="24"/>
                <w:shd w:val="clear" w:color="auto" w:fill="FFFFFF"/>
              </w:rPr>
              <w:t>Департамент</w:t>
            </w:r>
            <w:r w:rsidR="00A51F5D" w:rsidRPr="00837F8C">
              <w:rPr>
                <w:rFonts w:ascii="Times New Roman" w:hAnsi="Times New Roman"/>
                <w:sz w:val="24"/>
                <w:szCs w:val="24"/>
                <w:shd w:val="clear" w:color="auto" w:fill="FFFFFF"/>
              </w:rPr>
              <w:t xml:space="preserve"> освіти і науки</w:t>
            </w:r>
            <w:r w:rsidRPr="00837F8C">
              <w:rPr>
                <w:rFonts w:ascii="Times New Roman" w:hAnsi="Times New Roman"/>
                <w:sz w:val="24"/>
                <w:szCs w:val="24"/>
                <w:shd w:val="clear" w:color="auto" w:fill="FFFFFF"/>
              </w:rPr>
              <w:t xml:space="preserve"> об</w:t>
            </w:r>
            <w:r w:rsidR="00A51F5D" w:rsidRPr="00837F8C">
              <w:rPr>
                <w:rFonts w:ascii="Times New Roman" w:hAnsi="Times New Roman"/>
                <w:sz w:val="24"/>
                <w:szCs w:val="24"/>
                <w:shd w:val="clear" w:color="auto" w:fill="FFFFFF"/>
              </w:rPr>
              <w:t xml:space="preserve">ласної державної адміністрації, </w:t>
            </w:r>
            <w:r w:rsidRPr="00837F8C">
              <w:rPr>
                <w:rFonts w:ascii="Times New Roman" w:eastAsia="Arial" w:hAnsi="Times New Roman"/>
                <w:sz w:val="24"/>
                <w:szCs w:val="24"/>
              </w:rPr>
              <w:t>р</w:t>
            </w:r>
            <w:r w:rsidRPr="00837F8C">
              <w:rPr>
                <w:rFonts w:ascii="Times New Roman" w:hAnsi="Times New Roman"/>
                <w:sz w:val="24"/>
                <w:szCs w:val="24"/>
              </w:rPr>
              <w:t>айонні державні адміністрації, в</w:t>
            </w:r>
            <w:r w:rsidRPr="00837F8C">
              <w:rPr>
                <w:rFonts w:ascii="Times New Roman" w:hAnsi="Times New Roman"/>
                <w:color w:val="000000"/>
                <w:sz w:val="24"/>
                <w:szCs w:val="24"/>
              </w:rPr>
              <w:t xml:space="preserve">иконавчі комітети </w:t>
            </w:r>
            <w:r w:rsidRPr="00837F8C">
              <w:rPr>
                <w:rFonts w:ascii="Times New Roman" w:hAnsi="Times New Roman"/>
                <w:sz w:val="24"/>
                <w:szCs w:val="24"/>
              </w:rPr>
              <w:t>сільських, селищних, міських рад (за згодою)</w:t>
            </w:r>
            <w:r w:rsidRPr="00837F8C">
              <w:rPr>
                <w:rFonts w:ascii="Times New Roman" w:hAnsi="Times New Roman"/>
                <w:sz w:val="24"/>
                <w:szCs w:val="24"/>
                <w:shd w:val="clear" w:color="auto" w:fill="FFFFFF"/>
              </w:rPr>
              <w:t xml:space="preserve"> </w:t>
            </w:r>
          </w:p>
        </w:tc>
      </w:tr>
      <w:tr w:rsidR="00EA1651" w:rsidRPr="00965718" w:rsidTr="0018548F">
        <w:tc>
          <w:tcPr>
            <w:tcW w:w="534" w:type="dxa"/>
          </w:tcPr>
          <w:p w:rsidR="00EA1651" w:rsidRPr="007A63CC" w:rsidRDefault="008033DD" w:rsidP="00D71C17">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39</w:t>
            </w:r>
          </w:p>
        </w:tc>
        <w:tc>
          <w:tcPr>
            <w:tcW w:w="3969" w:type="dxa"/>
          </w:tcPr>
          <w:p w:rsidR="00EA1651" w:rsidRPr="00837F8C" w:rsidRDefault="00EA1651" w:rsidP="00A7259D">
            <w:pPr>
              <w:pStyle w:val="ab"/>
              <w:tabs>
                <w:tab w:val="left" w:pos="244"/>
                <w:tab w:val="left" w:pos="613"/>
              </w:tabs>
              <w:spacing w:line="23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Забезпечення доступності всієї інфраструктури освітніх середовищ (гуртожитки, центри дозвілля, бібліотеки, архіви, актові зали тощо)</w:t>
            </w:r>
          </w:p>
        </w:tc>
        <w:tc>
          <w:tcPr>
            <w:tcW w:w="4819" w:type="dxa"/>
          </w:tcPr>
          <w:p w:rsidR="00EA1651" w:rsidRPr="00837F8C" w:rsidRDefault="00EE13E1" w:rsidP="00037099">
            <w:pPr>
              <w:pStyle w:val="ab"/>
              <w:spacing w:line="233" w:lineRule="auto"/>
              <w:ind w:firstLine="0"/>
              <w:jc w:val="both"/>
              <w:rPr>
                <w:rFonts w:ascii="Times New Roman" w:hAnsi="Times New Roman"/>
                <w:sz w:val="24"/>
                <w:szCs w:val="24"/>
              </w:rPr>
            </w:pPr>
            <w:r w:rsidRPr="00837F8C">
              <w:rPr>
                <w:rFonts w:ascii="Times New Roman" w:hAnsi="Times New Roman"/>
                <w:sz w:val="24"/>
                <w:szCs w:val="24"/>
              </w:rPr>
              <w:t>З</w:t>
            </w:r>
            <w:r w:rsidR="00EA1651" w:rsidRPr="00837F8C">
              <w:rPr>
                <w:rFonts w:ascii="Times New Roman" w:hAnsi="Times New Roman"/>
                <w:sz w:val="24"/>
                <w:szCs w:val="24"/>
              </w:rPr>
              <w:t>дійснення навчання представників управлінських структур на місцевому рівні щодо доступності інфраструктури освітнього середовища</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5A5F78" w:rsidRPr="00837F8C" w:rsidRDefault="005A5F78"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 квартал</w:t>
            </w:r>
          </w:p>
          <w:p w:rsidR="00EA1651" w:rsidRPr="00837F8C" w:rsidRDefault="005A5F78"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року</w:t>
            </w:r>
          </w:p>
        </w:tc>
        <w:tc>
          <w:tcPr>
            <w:tcW w:w="3827" w:type="dxa"/>
          </w:tcPr>
          <w:p w:rsidR="00EA1651" w:rsidRPr="00837F8C" w:rsidRDefault="00383624" w:rsidP="00383624">
            <w:pPr>
              <w:spacing w:line="228" w:lineRule="auto"/>
              <w:ind w:left="57" w:right="57"/>
              <w:jc w:val="both"/>
              <w:rPr>
                <w:rFonts w:ascii="Times New Roman" w:hAnsi="Times New Roman"/>
                <w:sz w:val="24"/>
                <w:szCs w:val="24"/>
                <w:lang w:val="uk-UA"/>
              </w:rPr>
            </w:pPr>
            <w:r w:rsidRPr="00837F8C">
              <w:rPr>
                <w:rFonts w:ascii="Times New Roman" w:eastAsia="Times New Roman" w:hAnsi="Times New Roman" w:cs="Times New Roman"/>
                <w:color w:val="000000"/>
                <w:sz w:val="24"/>
                <w:szCs w:val="24"/>
                <w:lang w:val="uk-UA" w:eastAsia="ru-RU"/>
              </w:rPr>
              <w:t xml:space="preserve">Департамент освіти і науки обласної державної адміністрації, </w:t>
            </w:r>
            <w:r w:rsidRPr="00837F8C">
              <w:rPr>
                <w:rFonts w:ascii="Times New Roman" w:hAnsi="Times New Roman"/>
                <w:sz w:val="24"/>
                <w:szCs w:val="24"/>
                <w:lang w:val="uk-UA"/>
              </w:rPr>
              <w:t>Комунальний заклад вищої освіти «Одеська академія неперервної освіти Одеської обласної ради», р</w:t>
            </w:r>
            <w:r w:rsidR="00E83009" w:rsidRPr="00837F8C">
              <w:rPr>
                <w:rFonts w:ascii="Times New Roman" w:eastAsia="Times New Roman" w:hAnsi="Times New Roman" w:cs="Times New Roman"/>
                <w:color w:val="000000"/>
                <w:sz w:val="24"/>
                <w:szCs w:val="24"/>
                <w:lang w:val="uk-UA" w:eastAsia="ru-RU"/>
              </w:rPr>
              <w:t xml:space="preserve">айонні державні адміністрації, </w:t>
            </w:r>
            <w:r w:rsidR="00EA1651" w:rsidRPr="00837F8C">
              <w:rPr>
                <w:rFonts w:ascii="Times New Roman" w:eastAsia="Times New Roman" w:hAnsi="Times New Roman" w:cs="Times New Roman"/>
                <w:color w:val="000000"/>
                <w:sz w:val="24"/>
                <w:szCs w:val="24"/>
                <w:lang w:val="uk-UA" w:eastAsia="ru-RU"/>
              </w:rPr>
              <w:t xml:space="preserve">виконавчі комітети </w:t>
            </w:r>
            <w:r w:rsidR="00EA1651" w:rsidRPr="00837F8C">
              <w:rPr>
                <w:rFonts w:ascii="Times New Roman" w:hAnsi="Times New Roman"/>
                <w:sz w:val="24"/>
                <w:szCs w:val="24"/>
                <w:lang w:val="uk-UA"/>
              </w:rPr>
              <w:t>сільських, селищних, міських рад (за згодою)</w:t>
            </w:r>
          </w:p>
        </w:tc>
      </w:tr>
      <w:tr w:rsidR="00EA1651" w:rsidRPr="00965718" w:rsidTr="0018548F">
        <w:tc>
          <w:tcPr>
            <w:tcW w:w="534" w:type="dxa"/>
          </w:tcPr>
          <w:p w:rsidR="00EA1651" w:rsidRPr="007A63CC" w:rsidRDefault="0074252E"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4</w:t>
            </w:r>
            <w:r w:rsidR="008033DD" w:rsidRPr="007A63CC">
              <w:rPr>
                <w:rFonts w:ascii="Times New Roman" w:hAnsi="Times New Roman" w:cs="Times New Roman"/>
                <w:sz w:val="24"/>
                <w:szCs w:val="24"/>
                <w:lang w:val="uk-UA"/>
              </w:rPr>
              <w:t>0</w:t>
            </w:r>
          </w:p>
        </w:tc>
        <w:tc>
          <w:tcPr>
            <w:tcW w:w="3969" w:type="dxa"/>
          </w:tcPr>
          <w:p w:rsidR="00EA1651" w:rsidRPr="00837F8C" w:rsidRDefault="00EA1651" w:rsidP="00A7259D">
            <w:pPr>
              <w:pStyle w:val="ab"/>
              <w:tabs>
                <w:tab w:val="left" w:pos="244"/>
                <w:tab w:val="left" w:pos="613"/>
              </w:tabs>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Розроблення та впровадження державної системи раннього втручання</w:t>
            </w:r>
          </w:p>
        </w:tc>
        <w:tc>
          <w:tcPr>
            <w:tcW w:w="4819" w:type="dxa"/>
          </w:tcPr>
          <w:p w:rsidR="00EA1651" w:rsidRPr="00837F8C" w:rsidRDefault="00EE13E1" w:rsidP="00C76649">
            <w:pPr>
              <w:pStyle w:val="ab"/>
              <w:ind w:firstLine="0"/>
              <w:jc w:val="both"/>
              <w:rPr>
                <w:rFonts w:ascii="Times New Roman" w:hAnsi="Times New Roman"/>
                <w:sz w:val="24"/>
                <w:szCs w:val="24"/>
              </w:rPr>
            </w:pPr>
            <w:r w:rsidRPr="00837F8C">
              <w:rPr>
                <w:rFonts w:ascii="Times New Roman" w:eastAsia="Calibri" w:hAnsi="Times New Roman"/>
                <w:sz w:val="24"/>
                <w:szCs w:val="24"/>
              </w:rPr>
              <w:t>Н</w:t>
            </w:r>
            <w:r w:rsidR="007F1B98" w:rsidRPr="00837F8C">
              <w:rPr>
                <w:rFonts w:ascii="Times New Roman" w:eastAsia="Calibri" w:hAnsi="Times New Roman"/>
                <w:sz w:val="24"/>
                <w:szCs w:val="24"/>
              </w:rPr>
              <w:t>ада</w:t>
            </w:r>
            <w:r w:rsidR="00C76649" w:rsidRPr="00837F8C">
              <w:rPr>
                <w:rFonts w:ascii="Times New Roman" w:eastAsia="Calibri" w:hAnsi="Times New Roman"/>
                <w:sz w:val="24"/>
                <w:szCs w:val="24"/>
              </w:rPr>
              <w:t>ння</w:t>
            </w:r>
            <w:r w:rsidR="007F1B98" w:rsidRPr="00837F8C">
              <w:rPr>
                <w:rFonts w:ascii="Times New Roman" w:eastAsia="Calibri" w:hAnsi="Times New Roman"/>
                <w:sz w:val="24"/>
                <w:szCs w:val="24"/>
              </w:rPr>
              <w:t xml:space="preserve"> пропозиці</w:t>
            </w:r>
            <w:r w:rsidR="00C76649" w:rsidRPr="00837F8C">
              <w:rPr>
                <w:rFonts w:ascii="Times New Roman" w:eastAsia="Calibri" w:hAnsi="Times New Roman"/>
                <w:sz w:val="24"/>
                <w:szCs w:val="24"/>
              </w:rPr>
              <w:t>й</w:t>
            </w:r>
            <w:r w:rsidR="00315E4E" w:rsidRPr="00837F8C">
              <w:rPr>
                <w:rFonts w:ascii="Times New Roman" w:eastAsia="Calibri" w:hAnsi="Times New Roman"/>
                <w:sz w:val="24"/>
                <w:szCs w:val="24"/>
              </w:rPr>
              <w:t xml:space="preserve"> Міністерству соціальної політики України</w:t>
            </w:r>
            <w:r w:rsidR="007F1B98" w:rsidRPr="00837F8C">
              <w:rPr>
                <w:rFonts w:ascii="Times New Roman" w:eastAsia="Calibri" w:hAnsi="Times New Roman"/>
                <w:sz w:val="24"/>
                <w:szCs w:val="24"/>
              </w:rPr>
              <w:t xml:space="preserve"> до </w:t>
            </w:r>
            <w:r w:rsidR="00EA1651" w:rsidRPr="00837F8C">
              <w:rPr>
                <w:rFonts w:ascii="Times New Roman" w:hAnsi="Times New Roman"/>
                <w:sz w:val="24"/>
                <w:szCs w:val="24"/>
              </w:rPr>
              <w:t>про</w:t>
            </w:r>
            <w:r w:rsidR="007F1B98" w:rsidRPr="00837F8C">
              <w:rPr>
                <w:rFonts w:ascii="Times New Roman" w:hAnsi="Times New Roman"/>
                <w:sz w:val="24"/>
                <w:szCs w:val="24"/>
              </w:rPr>
              <w:t>є</w:t>
            </w:r>
            <w:r w:rsidR="00EA1651" w:rsidRPr="00837F8C">
              <w:rPr>
                <w:rFonts w:ascii="Times New Roman" w:hAnsi="Times New Roman"/>
                <w:sz w:val="24"/>
                <w:szCs w:val="24"/>
              </w:rPr>
              <w:t xml:space="preserve">кту розпорядження Кабінету Міністрів України </w:t>
            </w:r>
            <w:r w:rsidR="0071159A" w:rsidRPr="00837F8C">
              <w:rPr>
                <w:rFonts w:ascii="Times New Roman" w:hAnsi="Times New Roman"/>
                <w:sz w:val="24"/>
                <w:szCs w:val="24"/>
              </w:rPr>
              <w:t>«</w:t>
            </w:r>
            <w:r w:rsidR="00EA1651" w:rsidRPr="00837F8C">
              <w:rPr>
                <w:rFonts w:ascii="Times New Roman" w:hAnsi="Times New Roman"/>
                <w:sz w:val="24"/>
                <w:szCs w:val="24"/>
              </w:rPr>
              <w:t>Про затвердження плану заходів щодо реалізації Концепції створення та розвитку системи раннього втручання</w:t>
            </w:r>
            <w:r w:rsidR="0071159A" w:rsidRPr="00837F8C">
              <w:rPr>
                <w:rFonts w:ascii="Times New Roman" w:hAnsi="Times New Roman"/>
                <w:sz w:val="24"/>
                <w:szCs w:val="24"/>
              </w:rPr>
              <w:t>»</w:t>
            </w:r>
          </w:p>
        </w:tc>
        <w:tc>
          <w:tcPr>
            <w:tcW w:w="1701" w:type="dxa"/>
          </w:tcPr>
          <w:p w:rsidR="00315E4E" w:rsidRPr="00837F8C" w:rsidRDefault="00315E4E" w:rsidP="00037099">
            <w:pPr>
              <w:spacing w:line="228" w:lineRule="auto"/>
              <w:ind w:left="57" w:right="57"/>
              <w:jc w:val="both"/>
              <w:rPr>
                <w:rFonts w:ascii="Times New Roman" w:hAnsi="Times New Roman"/>
                <w:sz w:val="24"/>
                <w:szCs w:val="24"/>
                <w:lang w:val="uk-UA"/>
              </w:rPr>
            </w:pPr>
          </w:p>
          <w:p w:rsidR="00EA1651" w:rsidRPr="00837F8C" w:rsidRDefault="00984BA8"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ІІІ квартал</w:t>
            </w:r>
            <w:r w:rsidR="00EA1651" w:rsidRPr="00837F8C">
              <w:rPr>
                <w:rFonts w:ascii="Times New Roman" w:hAnsi="Times New Roman"/>
                <w:sz w:val="24"/>
                <w:szCs w:val="24"/>
                <w:lang w:val="uk-UA"/>
              </w:rPr>
              <w:t xml:space="preserve"> 202</w:t>
            </w:r>
            <w:r w:rsidRPr="00837F8C">
              <w:rPr>
                <w:rFonts w:ascii="Times New Roman" w:hAnsi="Times New Roman"/>
                <w:sz w:val="24"/>
                <w:szCs w:val="24"/>
                <w:lang w:val="uk-UA"/>
              </w:rPr>
              <w:t>1</w:t>
            </w:r>
            <w:r w:rsidR="00EA1651" w:rsidRPr="00837F8C">
              <w:rPr>
                <w:rFonts w:ascii="Times New Roman" w:hAnsi="Times New Roman"/>
                <w:sz w:val="24"/>
                <w:szCs w:val="24"/>
                <w:lang w:val="uk-UA"/>
              </w:rPr>
              <w:t xml:space="preserve"> року</w:t>
            </w:r>
          </w:p>
        </w:tc>
        <w:tc>
          <w:tcPr>
            <w:tcW w:w="3827" w:type="dxa"/>
          </w:tcPr>
          <w:p w:rsidR="00EA1651" w:rsidRPr="00837F8C" w:rsidRDefault="007F1B98" w:rsidP="00B630EE">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shd w:val="clear" w:color="auto" w:fill="FFFFFF"/>
                <w:lang w:val="uk-UA"/>
              </w:rPr>
              <w:t xml:space="preserve">Департаменти обласної державної адміністрації: соціальної та сімейної політики; охорони здоров’я; освіти і науки; </w:t>
            </w:r>
            <w:r w:rsidR="00BE673C" w:rsidRPr="00837F8C">
              <w:rPr>
                <w:rFonts w:ascii="Times New Roman" w:hAnsi="Times New Roman"/>
                <w:sz w:val="24"/>
                <w:szCs w:val="24"/>
                <w:shd w:val="clear" w:color="auto" w:fill="FFFFFF"/>
                <w:lang w:val="uk-UA"/>
              </w:rPr>
              <w:t xml:space="preserve">служба у справах дітей обласної державної адміністрації; </w:t>
            </w:r>
            <w:r w:rsidR="00EA1651" w:rsidRPr="00837F8C">
              <w:rPr>
                <w:rFonts w:ascii="Times New Roman" w:hAnsi="Times New Roman"/>
                <w:sz w:val="24"/>
                <w:szCs w:val="24"/>
                <w:lang w:val="uk-UA" w:eastAsia="uk-UA"/>
              </w:rPr>
              <w:t xml:space="preserve">громадські </w:t>
            </w:r>
            <w:r w:rsidR="0046676C" w:rsidRPr="00837F8C">
              <w:rPr>
                <w:rFonts w:ascii="Times New Roman" w:hAnsi="Times New Roman"/>
                <w:sz w:val="24"/>
                <w:szCs w:val="24"/>
                <w:lang w:val="uk-UA" w:eastAsia="uk-UA"/>
              </w:rPr>
              <w:t xml:space="preserve">та благодійні </w:t>
            </w:r>
            <w:r w:rsidR="00EA1651" w:rsidRPr="00837F8C">
              <w:rPr>
                <w:rFonts w:ascii="Times New Roman" w:hAnsi="Times New Roman"/>
                <w:sz w:val="24"/>
                <w:szCs w:val="24"/>
                <w:lang w:val="uk-UA" w:eastAsia="uk-UA"/>
              </w:rPr>
              <w:t>організації (за згодою)</w:t>
            </w:r>
          </w:p>
        </w:tc>
      </w:tr>
      <w:tr w:rsidR="00A8459C" w:rsidRPr="00965718" w:rsidTr="0018548F">
        <w:tc>
          <w:tcPr>
            <w:tcW w:w="534" w:type="dxa"/>
          </w:tcPr>
          <w:p w:rsidR="00A8459C" w:rsidRPr="007A63CC" w:rsidRDefault="00A8459C" w:rsidP="00037099">
            <w:pPr>
              <w:contextualSpacing/>
              <w:jc w:val="both"/>
              <w:rPr>
                <w:rFonts w:ascii="Times New Roman" w:hAnsi="Times New Roman" w:cs="Times New Roman"/>
                <w:sz w:val="24"/>
                <w:szCs w:val="24"/>
                <w:lang w:val="uk-UA"/>
              </w:rPr>
            </w:pPr>
          </w:p>
        </w:tc>
        <w:tc>
          <w:tcPr>
            <w:tcW w:w="3969" w:type="dxa"/>
          </w:tcPr>
          <w:p w:rsidR="00A8459C" w:rsidRPr="00837F8C" w:rsidRDefault="00A8459C" w:rsidP="00037099">
            <w:pPr>
              <w:contextualSpacing/>
              <w:jc w:val="both"/>
              <w:rPr>
                <w:rFonts w:ascii="Times New Roman" w:hAnsi="Times New Roman" w:cs="Times New Roman"/>
                <w:color w:val="000000"/>
                <w:sz w:val="24"/>
                <w:szCs w:val="24"/>
                <w:shd w:val="clear" w:color="auto" w:fill="FFFFFF"/>
                <w:lang w:val="uk-UA"/>
              </w:rPr>
            </w:pPr>
          </w:p>
        </w:tc>
        <w:tc>
          <w:tcPr>
            <w:tcW w:w="4819" w:type="dxa"/>
          </w:tcPr>
          <w:p w:rsidR="00A8459C" w:rsidRPr="00837F8C" w:rsidRDefault="00EE13E1" w:rsidP="002C052D">
            <w:pPr>
              <w:contextualSpacing/>
              <w:jc w:val="both"/>
              <w:rPr>
                <w:rFonts w:ascii="Times New Roman" w:hAnsi="Times New Roman" w:cs="Times New Roman"/>
                <w:color w:val="000000"/>
                <w:sz w:val="24"/>
                <w:szCs w:val="24"/>
                <w:shd w:val="clear" w:color="auto" w:fill="FFFFFF"/>
                <w:lang w:val="uk-UA"/>
              </w:rPr>
            </w:pPr>
            <w:r w:rsidRPr="00837F8C">
              <w:rPr>
                <w:rFonts w:ascii="Times New Roman" w:hAnsi="Times New Roman"/>
                <w:sz w:val="24"/>
                <w:szCs w:val="24"/>
                <w:lang w:val="uk-UA" w:eastAsia="uk-UA"/>
              </w:rPr>
              <w:t>Н</w:t>
            </w:r>
            <w:r w:rsidR="007F1B98" w:rsidRPr="00837F8C">
              <w:rPr>
                <w:rFonts w:ascii="Times New Roman" w:hAnsi="Times New Roman"/>
                <w:sz w:val="24"/>
                <w:szCs w:val="24"/>
                <w:lang w:val="uk-UA" w:eastAsia="uk-UA"/>
              </w:rPr>
              <w:t>ада</w:t>
            </w:r>
            <w:r w:rsidR="00C76649" w:rsidRPr="00837F8C">
              <w:rPr>
                <w:rFonts w:ascii="Times New Roman" w:hAnsi="Times New Roman"/>
                <w:sz w:val="24"/>
                <w:szCs w:val="24"/>
                <w:lang w:val="uk-UA" w:eastAsia="uk-UA"/>
              </w:rPr>
              <w:t>ння</w:t>
            </w:r>
            <w:r w:rsidR="007F1B98" w:rsidRPr="00837F8C">
              <w:rPr>
                <w:rFonts w:ascii="Times New Roman" w:hAnsi="Times New Roman"/>
                <w:sz w:val="24"/>
                <w:szCs w:val="24"/>
                <w:lang w:val="uk-UA" w:eastAsia="uk-UA"/>
              </w:rPr>
              <w:t xml:space="preserve"> пропозиці</w:t>
            </w:r>
            <w:r w:rsidR="00C76649" w:rsidRPr="00837F8C">
              <w:rPr>
                <w:rFonts w:ascii="Times New Roman" w:hAnsi="Times New Roman"/>
                <w:sz w:val="24"/>
                <w:szCs w:val="24"/>
                <w:lang w:val="uk-UA" w:eastAsia="uk-UA"/>
              </w:rPr>
              <w:t>й</w:t>
            </w:r>
            <w:r w:rsidR="007F1B98" w:rsidRPr="00837F8C">
              <w:rPr>
                <w:rFonts w:ascii="Times New Roman" w:hAnsi="Times New Roman"/>
                <w:sz w:val="24"/>
                <w:szCs w:val="24"/>
                <w:lang w:val="uk-UA" w:eastAsia="uk-UA"/>
              </w:rPr>
              <w:t xml:space="preserve"> </w:t>
            </w:r>
            <w:r w:rsidR="00905101" w:rsidRPr="00837F8C">
              <w:rPr>
                <w:rFonts w:ascii="Times New Roman" w:hAnsi="Times New Roman"/>
                <w:sz w:val="24"/>
                <w:szCs w:val="24"/>
                <w:lang w:val="uk-UA" w:eastAsia="uk-UA"/>
              </w:rPr>
              <w:t xml:space="preserve">Міністерству соціальної політики України </w:t>
            </w:r>
            <w:r w:rsidR="007F1B98" w:rsidRPr="00837F8C">
              <w:rPr>
                <w:rFonts w:ascii="Times New Roman" w:hAnsi="Times New Roman"/>
                <w:sz w:val="24"/>
                <w:szCs w:val="24"/>
                <w:lang w:val="uk-UA" w:eastAsia="uk-UA"/>
              </w:rPr>
              <w:t>до</w:t>
            </w:r>
            <w:r w:rsidR="002C052D" w:rsidRPr="00837F8C">
              <w:rPr>
                <w:rFonts w:ascii="Times New Roman" w:hAnsi="Times New Roman"/>
                <w:sz w:val="24"/>
                <w:szCs w:val="24"/>
                <w:lang w:val="uk-UA" w:eastAsia="uk-UA"/>
              </w:rPr>
              <w:t xml:space="preserve"> специ</w:t>
            </w:r>
            <w:r w:rsidR="00EA1651" w:rsidRPr="00837F8C">
              <w:rPr>
                <w:rFonts w:ascii="Times New Roman" w:hAnsi="Times New Roman"/>
                <w:sz w:val="24"/>
                <w:szCs w:val="24"/>
                <w:lang w:val="uk-UA" w:eastAsia="uk-UA"/>
              </w:rPr>
              <w:t>ф</w:t>
            </w:r>
            <w:r w:rsidR="002C052D" w:rsidRPr="00837F8C">
              <w:rPr>
                <w:rFonts w:ascii="Times New Roman" w:hAnsi="Times New Roman"/>
                <w:sz w:val="24"/>
                <w:szCs w:val="24"/>
                <w:lang w:val="uk-UA" w:eastAsia="uk-UA"/>
              </w:rPr>
              <w:t>і</w:t>
            </w:r>
            <w:r w:rsidR="00EA1651" w:rsidRPr="00837F8C">
              <w:rPr>
                <w:rFonts w:ascii="Times New Roman" w:hAnsi="Times New Roman"/>
                <w:sz w:val="24"/>
                <w:szCs w:val="24"/>
                <w:lang w:val="uk-UA" w:eastAsia="uk-UA"/>
              </w:rPr>
              <w:t>кації послуги з раннього втручання</w:t>
            </w:r>
          </w:p>
        </w:tc>
        <w:tc>
          <w:tcPr>
            <w:tcW w:w="1701" w:type="dxa"/>
          </w:tcPr>
          <w:p w:rsidR="00DB201E" w:rsidRPr="00837F8C" w:rsidRDefault="00DB201E"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 квартал</w:t>
            </w:r>
          </w:p>
          <w:p w:rsidR="00A8459C" w:rsidRPr="00837F8C" w:rsidRDefault="00DB201E"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року</w:t>
            </w:r>
          </w:p>
        </w:tc>
        <w:tc>
          <w:tcPr>
            <w:tcW w:w="3827" w:type="dxa"/>
          </w:tcPr>
          <w:p w:rsidR="00A8459C" w:rsidRPr="00837F8C" w:rsidRDefault="00B630EE"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shd w:val="clear" w:color="auto" w:fill="FFFFFF"/>
                <w:lang w:val="uk-UA"/>
              </w:rPr>
              <w:t xml:space="preserve">Департаменти обласної державної адміністрації: соціальної та сімейної політики; охорони здоров’я; освіти і науки; служба у справах дітей обласної державної адміністрації; </w:t>
            </w:r>
            <w:r w:rsidRPr="00837F8C">
              <w:rPr>
                <w:rFonts w:ascii="Times New Roman" w:hAnsi="Times New Roman"/>
                <w:sz w:val="24"/>
                <w:szCs w:val="24"/>
                <w:lang w:val="uk-UA" w:eastAsia="uk-UA"/>
              </w:rPr>
              <w:t xml:space="preserve">громадські </w:t>
            </w:r>
            <w:r w:rsidR="00C038F1" w:rsidRPr="00837F8C">
              <w:rPr>
                <w:rFonts w:ascii="Times New Roman" w:hAnsi="Times New Roman"/>
                <w:sz w:val="24"/>
                <w:szCs w:val="24"/>
                <w:lang w:val="uk-UA" w:eastAsia="uk-UA"/>
              </w:rPr>
              <w:t xml:space="preserve">та благодійні </w:t>
            </w:r>
            <w:r w:rsidRPr="00837F8C">
              <w:rPr>
                <w:rFonts w:ascii="Times New Roman" w:hAnsi="Times New Roman"/>
                <w:sz w:val="24"/>
                <w:szCs w:val="24"/>
                <w:lang w:val="uk-UA" w:eastAsia="uk-UA"/>
              </w:rPr>
              <w:t>організації (за згодою)</w:t>
            </w:r>
          </w:p>
        </w:tc>
      </w:tr>
      <w:tr w:rsidR="00A8459C" w:rsidRPr="00965718" w:rsidTr="0018548F">
        <w:tc>
          <w:tcPr>
            <w:tcW w:w="534" w:type="dxa"/>
          </w:tcPr>
          <w:p w:rsidR="00A8459C" w:rsidRPr="007A63CC" w:rsidRDefault="00A8459C" w:rsidP="00037099">
            <w:pPr>
              <w:contextualSpacing/>
              <w:jc w:val="both"/>
              <w:rPr>
                <w:rFonts w:ascii="Times New Roman" w:hAnsi="Times New Roman" w:cs="Times New Roman"/>
                <w:sz w:val="24"/>
                <w:szCs w:val="24"/>
                <w:lang w:val="uk-UA"/>
              </w:rPr>
            </w:pPr>
          </w:p>
        </w:tc>
        <w:tc>
          <w:tcPr>
            <w:tcW w:w="3969" w:type="dxa"/>
          </w:tcPr>
          <w:p w:rsidR="00A8459C" w:rsidRPr="00837F8C" w:rsidRDefault="00A8459C" w:rsidP="00037099">
            <w:pPr>
              <w:contextualSpacing/>
              <w:jc w:val="both"/>
              <w:rPr>
                <w:rFonts w:ascii="Times New Roman" w:hAnsi="Times New Roman" w:cs="Times New Roman"/>
                <w:sz w:val="24"/>
                <w:szCs w:val="24"/>
                <w:lang w:val="uk-UA"/>
              </w:rPr>
            </w:pPr>
          </w:p>
        </w:tc>
        <w:tc>
          <w:tcPr>
            <w:tcW w:w="4819" w:type="dxa"/>
          </w:tcPr>
          <w:p w:rsidR="00A8459C" w:rsidRPr="00837F8C" w:rsidRDefault="005253C8" w:rsidP="00322029">
            <w:pPr>
              <w:pStyle w:val="ac"/>
              <w:spacing w:before="0" w:beforeAutospacing="0" w:after="0" w:afterAutospacing="0"/>
              <w:jc w:val="both"/>
              <w:rPr>
                <w:color w:val="000000"/>
                <w:shd w:val="clear" w:color="auto" w:fill="FFFFFF"/>
                <w:lang w:val="uk-UA"/>
              </w:rPr>
            </w:pPr>
            <w:r w:rsidRPr="00837F8C">
              <w:rPr>
                <w:rFonts w:ascii="Proba Pro" w:hAnsi="Proba Pro"/>
                <w:color w:val="000000"/>
                <w:lang w:val="uk-UA"/>
              </w:rPr>
              <w:t xml:space="preserve">Впровадження практики надання послуги раннього втручання для забезпечення розвитку дитини, збереження її здоров’я та </w:t>
            </w:r>
            <w:r w:rsidRPr="00837F8C">
              <w:rPr>
                <w:rFonts w:ascii="Proba Pro" w:hAnsi="Proba Pro"/>
                <w:color w:val="000000"/>
                <w:lang w:val="uk-UA"/>
              </w:rPr>
              <w:lastRenderedPageBreak/>
              <w:t xml:space="preserve">життя </w:t>
            </w:r>
            <w:r w:rsidR="00322029" w:rsidRPr="00837F8C">
              <w:rPr>
                <w:color w:val="000000"/>
                <w:lang w:val="uk-UA"/>
              </w:rPr>
              <w:t>на базі центрів раннього втручання, створених в</w:t>
            </w:r>
            <w:r w:rsidRPr="00837F8C">
              <w:rPr>
                <w:rFonts w:ascii="Proba Pro" w:hAnsi="Proba Pro"/>
                <w:color w:val="000000"/>
                <w:lang w:val="uk-UA"/>
              </w:rPr>
              <w:t xml:space="preserve"> територіальних громадах</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1930BC" w:rsidRPr="00837F8C" w:rsidRDefault="001930BC"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 квартал</w:t>
            </w:r>
          </w:p>
          <w:p w:rsidR="00A8459C" w:rsidRPr="00837F8C" w:rsidRDefault="00A8459C"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року</w:t>
            </w:r>
          </w:p>
        </w:tc>
        <w:tc>
          <w:tcPr>
            <w:tcW w:w="3827" w:type="dxa"/>
          </w:tcPr>
          <w:p w:rsidR="00A8459C" w:rsidRPr="00837F8C" w:rsidRDefault="00660D90" w:rsidP="00C038F1">
            <w:pPr>
              <w:spacing w:line="228" w:lineRule="auto"/>
              <w:ind w:left="57" w:right="57"/>
              <w:jc w:val="both"/>
              <w:rPr>
                <w:rFonts w:ascii="Times New Roman" w:hAnsi="Times New Roman"/>
                <w:sz w:val="24"/>
                <w:szCs w:val="24"/>
                <w:shd w:val="clear" w:color="auto" w:fill="FFFFFF"/>
                <w:lang w:val="uk-UA"/>
              </w:rPr>
            </w:pPr>
            <w:r w:rsidRPr="00837F8C">
              <w:rPr>
                <w:rFonts w:ascii="Times New Roman" w:hAnsi="Times New Roman"/>
                <w:sz w:val="24"/>
                <w:szCs w:val="24"/>
                <w:shd w:val="clear" w:color="auto" w:fill="FFFFFF"/>
                <w:lang w:val="uk-UA"/>
              </w:rPr>
              <w:t xml:space="preserve">Департаменти обласної державної адміністрації: соціальної та сімейної політики; </w:t>
            </w:r>
            <w:r w:rsidRPr="00837F8C">
              <w:rPr>
                <w:rFonts w:ascii="Times New Roman" w:hAnsi="Times New Roman"/>
                <w:sz w:val="24"/>
                <w:szCs w:val="24"/>
                <w:shd w:val="clear" w:color="auto" w:fill="FFFFFF"/>
                <w:lang w:val="uk-UA"/>
              </w:rPr>
              <w:lastRenderedPageBreak/>
              <w:t>охорони здоров’я; освіти і науки; служба у справах дітей обласної державної адміністрації</w:t>
            </w:r>
            <w:r w:rsidR="00C038F1" w:rsidRPr="00837F8C">
              <w:rPr>
                <w:rFonts w:ascii="Times New Roman" w:hAnsi="Times New Roman"/>
                <w:sz w:val="24"/>
                <w:szCs w:val="24"/>
                <w:shd w:val="clear" w:color="auto" w:fill="FFFFFF"/>
                <w:lang w:val="uk-UA"/>
              </w:rPr>
              <w:t xml:space="preserve">, </w:t>
            </w:r>
            <w:r w:rsidR="00F0070D" w:rsidRPr="00837F8C">
              <w:rPr>
                <w:rFonts w:ascii="Times New Roman" w:hAnsi="Times New Roman"/>
                <w:sz w:val="24"/>
                <w:szCs w:val="24"/>
                <w:lang w:val="uk-UA"/>
              </w:rPr>
              <w:t>в</w:t>
            </w:r>
            <w:r w:rsidR="00F41048" w:rsidRPr="00837F8C">
              <w:rPr>
                <w:rFonts w:ascii="Times New Roman" w:hAnsi="Times New Roman" w:cs="Times New Roman"/>
                <w:color w:val="000000"/>
                <w:sz w:val="24"/>
                <w:szCs w:val="24"/>
                <w:lang w:val="uk-UA"/>
              </w:rPr>
              <w:t xml:space="preserve">иконавчі комітети </w:t>
            </w:r>
            <w:r w:rsidR="00F41048" w:rsidRPr="00837F8C">
              <w:rPr>
                <w:rFonts w:ascii="Times New Roman" w:hAnsi="Times New Roman" w:cs="Times New Roman"/>
                <w:sz w:val="24"/>
                <w:szCs w:val="24"/>
                <w:lang w:val="uk-UA"/>
              </w:rPr>
              <w:t>сільських, селищних, міських рад (за згодою)</w:t>
            </w:r>
            <w:r w:rsidR="00C038F1" w:rsidRPr="00837F8C">
              <w:rPr>
                <w:rFonts w:ascii="Times New Roman" w:hAnsi="Times New Roman" w:cs="Times New Roman"/>
                <w:sz w:val="24"/>
                <w:szCs w:val="24"/>
                <w:lang w:val="uk-UA"/>
              </w:rPr>
              <w:t xml:space="preserve">, </w:t>
            </w:r>
            <w:r w:rsidR="00C038F1" w:rsidRPr="00837F8C">
              <w:rPr>
                <w:rFonts w:ascii="Times New Roman" w:hAnsi="Times New Roman"/>
                <w:sz w:val="24"/>
                <w:szCs w:val="24"/>
                <w:lang w:val="uk-UA" w:eastAsia="uk-UA"/>
              </w:rPr>
              <w:t>громадські та благодійні організації (за згодою)</w:t>
            </w:r>
          </w:p>
        </w:tc>
      </w:tr>
      <w:tr w:rsidR="00432FC5" w:rsidRPr="00965718" w:rsidTr="0018548F">
        <w:tc>
          <w:tcPr>
            <w:tcW w:w="534" w:type="dxa"/>
          </w:tcPr>
          <w:p w:rsidR="00432FC5" w:rsidRPr="007A63CC" w:rsidRDefault="0074252E"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lastRenderedPageBreak/>
              <w:t>4</w:t>
            </w:r>
            <w:r w:rsidR="008033DD" w:rsidRPr="007A63CC">
              <w:rPr>
                <w:rFonts w:ascii="Times New Roman" w:hAnsi="Times New Roman" w:cs="Times New Roman"/>
                <w:sz w:val="24"/>
                <w:szCs w:val="24"/>
                <w:lang w:val="uk-UA"/>
              </w:rPr>
              <w:t>1</w:t>
            </w:r>
          </w:p>
        </w:tc>
        <w:tc>
          <w:tcPr>
            <w:tcW w:w="3969" w:type="dxa"/>
          </w:tcPr>
          <w:p w:rsidR="00432FC5" w:rsidRPr="00837F8C" w:rsidRDefault="00432FC5" w:rsidP="00A7259D">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Проведення просвітницької кампанії, спрямованої на боротьбу з гендерними стереотипами, расизмом у спорті, насильством у спорті та дискримінацією осіб з інвалідністю та інших маломобільних груп населення</w:t>
            </w:r>
          </w:p>
        </w:tc>
        <w:tc>
          <w:tcPr>
            <w:tcW w:w="4819" w:type="dxa"/>
          </w:tcPr>
          <w:p w:rsidR="00432FC5" w:rsidRPr="00837F8C" w:rsidRDefault="00EE13E1" w:rsidP="00432FC5">
            <w:pPr>
              <w:pStyle w:val="ab"/>
              <w:spacing w:line="233" w:lineRule="auto"/>
              <w:ind w:firstLine="0"/>
              <w:jc w:val="both"/>
              <w:rPr>
                <w:rFonts w:ascii="Times New Roman" w:eastAsia="Calibri" w:hAnsi="Times New Roman"/>
                <w:sz w:val="24"/>
                <w:szCs w:val="24"/>
              </w:rPr>
            </w:pPr>
            <w:r w:rsidRPr="00837F8C">
              <w:rPr>
                <w:rFonts w:ascii="Times New Roman" w:eastAsia="Calibri" w:hAnsi="Times New Roman"/>
                <w:sz w:val="24"/>
                <w:szCs w:val="24"/>
              </w:rPr>
              <w:t>О</w:t>
            </w:r>
            <w:r w:rsidR="00432FC5" w:rsidRPr="00837F8C">
              <w:rPr>
                <w:rFonts w:ascii="Times New Roman" w:eastAsia="Calibri" w:hAnsi="Times New Roman"/>
                <w:sz w:val="24"/>
                <w:szCs w:val="24"/>
              </w:rPr>
              <w:t xml:space="preserve">рганізація роботи, спрямованої на  </w:t>
            </w:r>
            <w:r w:rsidR="00432FC5" w:rsidRPr="00837F8C">
              <w:rPr>
                <w:rFonts w:ascii="Times New Roman" w:eastAsia="Calibri" w:hAnsi="Times New Roman"/>
                <w:sz w:val="24"/>
                <w:szCs w:val="24"/>
                <w:shd w:val="clear" w:color="auto" w:fill="FFFFFF"/>
              </w:rPr>
              <w:t>боротьбу з гендерними стереотипами, расизмом у спорті, насильством у спорті та дискримінацією осіб з інвалідністю та інших маломобільних груп населення</w:t>
            </w:r>
          </w:p>
        </w:tc>
        <w:tc>
          <w:tcPr>
            <w:tcW w:w="1701" w:type="dxa"/>
          </w:tcPr>
          <w:p w:rsidR="001C6A56" w:rsidRDefault="001C6A56" w:rsidP="00BA01C4">
            <w:pPr>
              <w:spacing w:line="228" w:lineRule="auto"/>
              <w:ind w:left="57" w:right="57"/>
              <w:jc w:val="both"/>
              <w:rPr>
                <w:rFonts w:ascii="Times New Roman" w:hAnsi="Times New Roman"/>
                <w:sz w:val="24"/>
                <w:szCs w:val="24"/>
                <w:lang w:val="uk-UA"/>
              </w:rPr>
            </w:pPr>
          </w:p>
          <w:p w:rsidR="00BA01C4" w:rsidRPr="00837F8C" w:rsidRDefault="00BA01C4" w:rsidP="00BA01C4">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 квартал</w:t>
            </w:r>
          </w:p>
          <w:p w:rsidR="00432FC5" w:rsidRPr="00837F8C" w:rsidRDefault="00103E64" w:rsidP="00BA01C4">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2021</w:t>
            </w:r>
            <w:r w:rsidR="00BA01C4" w:rsidRPr="00837F8C">
              <w:rPr>
                <w:rFonts w:ascii="Times New Roman" w:hAnsi="Times New Roman"/>
                <w:sz w:val="24"/>
                <w:szCs w:val="24"/>
                <w:lang w:val="uk-UA"/>
              </w:rPr>
              <w:t xml:space="preserve"> </w:t>
            </w:r>
            <w:r w:rsidRPr="00837F8C">
              <w:rPr>
                <w:rFonts w:ascii="Times New Roman" w:hAnsi="Times New Roman"/>
                <w:sz w:val="24"/>
                <w:szCs w:val="24"/>
                <w:lang w:val="uk-UA"/>
              </w:rPr>
              <w:t>рок</w:t>
            </w:r>
            <w:r w:rsidR="00BA01C4" w:rsidRPr="00837F8C">
              <w:rPr>
                <w:rFonts w:ascii="Times New Roman" w:hAnsi="Times New Roman"/>
                <w:sz w:val="24"/>
                <w:szCs w:val="24"/>
                <w:lang w:val="uk-UA"/>
              </w:rPr>
              <w:t>у</w:t>
            </w:r>
          </w:p>
        </w:tc>
        <w:tc>
          <w:tcPr>
            <w:tcW w:w="3827" w:type="dxa"/>
          </w:tcPr>
          <w:p w:rsidR="00432FC5" w:rsidRPr="00837F8C" w:rsidRDefault="00432FC5" w:rsidP="00432FC5">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Управління фізичної культури і спорту обласної державної адміністрації, районні державні адміністрації, в</w:t>
            </w:r>
            <w:r w:rsidRPr="00837F8C">
              <w:rPr>
                <w:rFonts w:ascii="Times New Roman" w:hAnsi="Times New Roman" w:cs="Times New Roman"/>
                <w:color w:val="000000"/>
                <w:sz w:val="24"/>
                <w:szCs w:val="24"/>
                <w:lang w:val="uk-UA"/>
              </w:rPr>
              <w:t xml:space="preserve">иконавчі комітети </w:t>
            </w:r>
            <w:r w:rsidRPr="00837F8C">
              <w:rPr>
                <w:rFonts w:ascii="Times New Roman" w:hAnsi="Times New Roman" w:cs="Times New Roman"/>
                <w:sz w:val="24"/>
                <w:szCs w:val="24"/>
                <w:lang w:val="uk-UA"/>
              </w:rPr>
              <w:t>сільських, селищних, міських рад (за згодою)</w:t>
            </w:r>
          </w:p>
        </w:tc>
      </w:tr>
      <w:tr w:rsidR="00EA1651" w:rsidRPr="00965718" w:rsidTr="0018548F">
        <w:tc>
          <w:tcPr>
            <w:tcW w:w="534" w:type="dxa"/>
          </w:tcPr>
          <w:p w:rsidR="00EA1651" w:rsidRPr="007A63CC" w:rsidRDefault="00B0259E"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4</w:t>
            </w:r>
            <w:r w:rsidR="008033DD" w:rsidRPr="007A63CC">
              <w:rPr>
                <w:rFonts w:ascii="Times New Roman" w:hAnsi="Times New Roman" w:cs="Times New Roman"/>
                <w:sz w:val="24"/>
                <w:szCs w:val="24"/>
                <w:lang w:val="uk-UA"/>
              </w:rPr>
              <w:t>2</w:t>
            </w:r>
          </w:p>
        </w:tc>
        <w:tc>
          <w:tcPr>
            <w:tcW w:w="3969" w:type="dxa"/>
          </w:tcPr>
          <w:p w:rsidR="00EA1651" w:rsidRPr="00837F8C" w:rsidRDefault="00EA1651" w:rsidP="00A7259D">
            <w:pPr>
              <w:pStyle w:val="ab"/>
              <w:tabs>
                <w:tab w:val="left" w:pos="244"/>
                <w:tab w:val="left" w:pos="604"/>
              </w:tabs>
              <w:spacing w:line="233" w:lineRule="auto"/>
              <w:ind w:firstLine="0"/>
              <w:jc w:val="both"/>
              <w:rPr>
                <w:rFonts w:ascii="Times New Roman" w:eastAsia="Calibri" w:hAnsi="Times New Roman"/>
                <w:sz w:val="24"/>
                <w:szCs w:val="24"/>
              </w:rPr>
            </w:pPr>
            <w:r w:rsidRPr="00837F8C">
              <w:rPr>
                <w:rFonts w:ascii="Times New Roman" w:eastAsia="Calibri" w:hAnsi="Times New Roman"/>
                <w:sz w:val="24"/>
                <w:szCs w:val="24"/>
                <w:shd w:val="clear" w:color="auto" w:fill="FFFFFF"/>
              </w:rPr>
              <w:t xml:space="preserve">Розвиток інституту інвестиційного супроводу та </w:t>
            </w:r>
            <w:proofErr w:type="spellStart"/>
            <w:r w:rsidRPr="00837F8C">
              <w:rPr>
                <w:rFonts w:ascii="Times New Roman" w:eastAsia="Calibri" w:hAnsi="Times New Roman"/>
                <w:sz w:val="24"/>
                <w:szCs w:val="24"/>
                <w:shd w:val="clear" w:color="auto" w:fill="FFFFFF"/>
              </w:rPr>
              <w:t>менторства</w:t>
            </w:r>
            <w:proofErr w:type="spellEnd"/>
            <w:r w:rsidRPr="00837F8C">
              <w:rPr>
                <w:rFonts w:ascii="Times New Roman" w:eastAsia="Calibri" w:hAnsi="Times New Roman"/>
                <w:sz w:val="24"/>
                <w:szCs w:val="24"/>
                <w:shd w:val="clear" w:color="auto" w:fill="FFFFFF"/>
              </w:rPr>
              <w:t xml:space="preserve"> для існуючих підприємств, власниками та засновниками яких є цільові групи</w:t>
            </w:r>
          </w:p>
        </w:tc>
        <w:tc>
          <w:tcPr>
            <w:tcW w:w="4819" w:type="dxa"/>
          </w:tcPr>
          <w:p w:rsidR="00EA1651" w:rsidRPr="00837F8C" w:rsidRDefault="00EE13E1" w:rsidP="00037099">
            <w:pPr>
              <w:pStyle w:val="ab"/>
              <w:spacing w:line="233" w:lineRule="auto"/>
              <w:ind w:firstLine="0"/>
              <w:jc w:val="both"/>
              <w:rPr>
                <w:rFonts w:ascii="Times New Roman" w:eastAsia="Calibri" w:hAnsi="Times New Roman"/>
                <w:sz w:val="24"/>
                <w:szCs w:val="24"/>
              </w:rPr>
            </w:pPr>
            <w:r w:rsidRPr="00837F8C">
              <w:rPr>
                <w:rFonts w:ascii="Times New Roman" w:eastAsia="Calibri" w:hAnsi="Times New Roman"/>
                <w:sz w:val="24"/>
                <w:szCs w:val="24"/>
              </w:rPr>
              <w:t>З</w:t>
            </w:r>
            <w:r w:rsidR="00EA1651" w:rsidRPr="00837F8C">
              <w:rPr>
                <w:rFonts w:ascii="Times New Roman" w:eastAsia="Calibri" w:hAnsi="Times New Roman"/>
                <w:sz w:val="24"/>
                <w:szCs w:val="24"/>
              </w:rPr>
              <w:t>абезпечення розвитку та інституціоналізації мережі центрів підтримки підприємців за участю органів місцевого самоврядування</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EA1651" w:rsidRPr="00837F8C" w:rsidRDefault="00EA1651"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Постійно</w:t>
            </w:r>
          </w:p>
        </w:tc>
        <w:tc>
          <w:tcPr>
            <w:tcW w:w="3827" w:type="dxa"/>
          </w:tcPr>
          <w:p w:rsidR="00EA1651" w:rsidRPr="00837F8C" w:rsidRDefault="006345A3" w:rsidP="0026779D">
            <w:pPr>
              <w:spacing w:line="228" w:lineRule="auto"/>
              <w:ind w:left="57" w:right="57"/>
              <w:jc w:val="both"/>
              <w:rPr>
                <w:rFonts w:ascii="Times New Roman" w:hAnsi="Times New Roman" w:cs="Times New Roman"/>
                <w:sz w:val="24"/>
                <w:szCs w:val="24"/>
                <w:lang w:val="uk-UA"/>
              </w:rPr>
            </w:pPr>
            <w:r w:rsidRPr="00837F8C">
              <w:rPr>
                <w:rFonts w:ascii="Times New Roman" w:hAnsi="Times New Roman" w:cs="Times New Roman"/>
                <w:sz w:val="24"/>
                <w:szCs w:val="24"/>
                <w:lang w:val="uk-UA"/>
              </w:rPr>
              <w:t>Департамент економічної політики</w:t>
            </w:r>
            <w:r w:rsidR="00166E1E" w:rsidRPr="00837F8C">
              <w:rPr>
                <w:rFonts w:ascii="Times New Roman" w:hAnsi="Times New Roman" w:cs="Times New Roman"/>
                <w:sz w:val="24"/>
                <w:szCs w:val="24"/>
                <w:lang w:val="uk-UA"/>
              </w:rPr>
              <w:t xml:space="preserve"> та стратегічного планування обласної державної адміністрації, управління цифрового розвитку, цифрових трансформацій і цифровізації обласної державної адміністрації</w:t>
            </w:r>
            <w:r w:rsidR="0026779D" w:rsidRPr="00837F8C">
              <w:rPr>
                <w:rFonts w:ascii="Times New Roman" w:hAnsi="Times New Roman" w:cs="Times New Roman"/>
                <w:sz w:val="24"/>
                <w:szCs w:val="24"/>
                <w:lang w:val="uk-UA"/>
              </w:rPr>
              <w:t xml:space="preserve">, </w:t>
            </w:r>
            <w:r w:rsidR="009754A2">
              <w:rPr>
                <w:rFonts w:ascii="Times New Roman" w:hAnsi="Times New Roman" w:cs="Times New Roman"/>
                <w:sz w:val="24"/>
                <w:szCs w:val="24"/>
                <w:lang w:val="uk-UA"/>
              </w:rPr>
              <w:t>в</w:t>
            </w:r>
            <w:r w:rsidR="0026779D" w:rsidRPr="00837F8C">
              <w:rPr>
                <w:rFonts w:ascii="Times New Roman" w:hAnsi="Times New Roman" w:cs="Times New Roman"/>
                <w:color w:val="000000"/>
                <w:sz w:val="24"/>
                <w:szCs w:val="24"/>
                <w:lang w:val="uk-UA"/>
              </w:rPr>
              <w:t xml:space="preserve">иконавчі комітети </w:t>
            </w:r>
            <w:r w:rsidR="0026779D" w:rsidRPr="00837F8C">
              <w:rPr>
                <w:rFonts w:ascii="Times New Roman" w:hAnsi="Times New Roman" w:cs="Times New Roman"/>
                <w:sz w:val="24"/>
                <w:szCs w:val="24"/>
                <w:lang w:val="uk-UA"/>
              </w:rPr>
              <w:t>сільських, селищних, міських рад (за згодою)</w:t>
            </w:r>
          </w:p>
          <w:p w:rsidR="0026779D" w:rsidRPr="00837F8C" w:rsidRDefault="0026779D" w:rsidP="0026779D">
            <w:pPr>
              <w:spacing w:line="228" w:lineRule="auto"/>
              <w:ind w:left="57" w:right="57"/>
              <w:jc w:val="both"/>
              <w:rPr>
                <w:rFonts w:ascii="Times New Roman" w:hAnsi="Times New Roman"/>
                <w:sz w:val="24"/>
                <w:szCs w:val="24"/>
                <w:lang w:val="uk-UA"/>
              </w:rPr>
            </w:pPr>
          </w:p>
        </w:tc>
      </w:tr>
      <w:tr w:rsidR="00EA1651" w:rsidRPr="0005622F" w:rsidTr="0018548F">
        <w:tc>
          <w:tcPr>
            <w:tcW w:w="534" w:type="dxa"/>
          </w:tcPr>
          <w:p w:rsidR="00EA1651" w:rsidRPr="007A63CC" w:rsidRDefault="00B0259E" w:rsidP="008033DD">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4</w:t>
            </w:r>
            <w:r w:rsidR="008033DD" w:rsidRPr="007A63CC">
              <w:rPr>
                <w:rFonts w:ascii="Times New Roman" w:hAnsi="Times New Roman" w:cs="Times New Roman"/>
                <w:sz w:val="24"/>
                <w:szCs w:val="24"/>
                <w:lang w:val="uk-UA"/>
              </w:rPr>
              <w:t>3</w:t>
            </w:r>
          </w:p>
        </w:tc>
        <w:tc>
          <w:tcPr>
            <w:tcW w:w="3969" w:type="dxa"/>
          </w:tcPr>
          <w:p w:rsidR="00EA1651" w:rsidRPr="00837F8C" w:rsidRDefault="00EA1651" w:rsidP="00A7259D">
            <w:pPr>
              <w:pStyle w:val="ab"/>
              <w:tabs>
                <w:tab w:val="left" w:pos="244"/>
                <w:tab w:val="left" w:pos="604"/>
              </w:tabs>
              <w:spacing w:line="233" w:lineRule="auto"/>
              <w:ind w:firstLine="0"/>
              <w:jc w:val="both"/>
              <w:rPr>
                <w:rFonts w:ascii="Times New Roman" w:eastAsia="Calibri" w:hAnsi="Times New Roman"/>
                <w:sz w:val="24"/>
                <w:szCs w:val="24"/>
              </w:rPr>
            </w:pPr>
            <w:r w:rsidRPr="00837F8C">
              <w:rPr>
                <w:rFonts w:ascii="Times New Roman" w:eastAsia="Calibri" w:hAnsi="Times New Roman"/>
                <w:sz w:val="24"/>
                <w:szCs w:val="24"/>
                <w:shd w:val="clear" w:color="auto" w:fill="FFFFFF"/>
              </w:rPr>
              <w:t>Створення програм супроводу для започаткування власної справи вразливими на ринку праці групами населення, зокрема через мережу державних бізнес-інкубаторів, бізнес-акселераторів та центрів зайнятості</w:t>
            </w:r>
          </w:p>
        </w:tc>
        <w:tc>
          <w:tcPr>
            <w:tcW w:w="4819" w:type="dxa"/>
          </w:tcPr>
          <w:p w:rsidR="00EA1651" w:rsidRPr="00837F8C" w:rsidRDefault="00EE13E1" w:rsidP="00037099">
            <w:pPr>
              <w:pStyle w:val="ab"/>
              <w:spacing w:line="233" w:lineRule="auto"/>
              <w:ind w:firstLine="0"/>
              <w:jc w:val="both"/>
              <w:rPr>
                <w:rFonts w:ascii="Times New Roman" w:eastAsia="Calibri" w:hAnsi="Times New Roman"/>
                <w:i/>
                <w:iCs/>
                <w:sz w:val="24"/>
                <w:szCs w:val="24"/>
              </w:rPr>
            </w:pPr>
            <w:r w:rsidRPr="00837F8C">
              <w:rPr>
                <w:rFonts w:ascii="Times New Roman" w:eastAsia="Calibri" w:hAnsi="Times New Roman"/>
                <w:sz w:val="24"/>
                <w:szCs w:val="24"/>
              </w:rPr>
              <w:t>У</w:t>
            </w:r>
            <w:r w:rsidR="00EA1651" w:rsidRPr="00837F8C">
              <w:rPr>
                <w:rFonts w:ascii="Times New Roman" w:eastAsia="Calibri" w:hAnsi="Times New Roman"/>
                <w:sz w:val="24"/>
                <w:szCs w:val="24"/>
              </w:rPr>
              <w:t xml:space="preserve">творення національної мережі з 24 дієздатних інноваційних бізнес-інкубаторів за стандартами Європейської мережі бізнес-центрів та інноваційних центрів для підтримки доступу до ринків ЄС, розвитку підприємницької екосистеми та складових інноваційної екосистеми (наукові парки), що забезпечить участь українських підприємців у міжнародних проектах, зокрема у програмах соціального </w:t>
            </w:r>
            <w:r w:rsidR="00EA1651" w:rsidRPr="00837F8C">
              <w:rPr>
                <w:rFonts w:ascii="Times New Roman" w:eastAsia="Calibri" w:hAnsi="Times New Roman"/>
                <w:sz w:val="24"/>
                <w:szCs w:val="24"/>
              </w:rPr>
              <w:lastRenderedPageBreak/>
              <w:t>венчурного інвестування</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8B451D" w:rsidRPr="00837F8C" w:rsidRDefault="008B451D"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ІV квартал</w:t>
            </w:r>
          </w:p>
          <w:p w:rsidR="00EA1651" w:rsidRPr="00837F8C" w:rsidRDefault="008B451D"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 xml:space="preserve">2022 року </w:t>
            </w:r>
          </w:p>
        </w:tc>
        <w:tc>
          <w:tcPr>
            <w:tcW w:w="3827" w:type="dxa"/>
          </w:tcPr>
          <w:p w:rsidR="00EA1651" w:rsidRPr="00837F8C" w:rsidRDefault="00166E1E" w:rsidP="0026779D">
            <w:pPr>
              <w:widowControl w:val="0"/>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lang w:val="uk-UA"/>
              </w:rPr>
              <w:t xml:space="preserve">Департамент </w:t>
            </w:r>
            <w:r w:rsidR="00DB3293" w:rsidRPr="00837F8C">
              <w:rPr>
                <w:rFonts w:ascii="Times New Roman" w:hAnsi="Times New Roman" w:cs="Times New Roman"/>
                <w:sz w:val="24"/>
                <w:szCs w:val="24"/>
                <w:lang w:val="uk-UA"/>
              </w:rPr>
              <w:t>економічної політики та стратегічного планування</w:t>
            </w:r>
            <w:r w:rsidR="00DB3293" w:rsidRPr="00837F8C">
              <w:rPr>
                <w:rFonts w:ascii="Times New Roman" w:eastAsia="Calibri" w:hAnsi="Times New Roman"/>
                <w:sz w:val="24"/>
                <w:szCs w:val="24"/>
                <w:lang w:val="uk-UA"/>
              </w:rPr>
              <w:t xml:space="preserve"> </w:t>
            </w:r>
            <w:r w:rsidRPr="00837F8C">
              <w:rPr>
                <w:rFonts w:ascii="Times New Roman" w:eastAsia="Calibri" w:hAnsi="Times New Roman"/>
                <w:sz w:val="24"/>
                <w:szCs w:val="24"/>
                <w:lang w:val="uk-UA"/>
              </w:rPr>
              <w:t>обласної державної адміністрації</w:t>
            </w:r>
          </w:p>
        </w:tc>
      </w:tr>
      <w:tr w:rsidR="000C3ADA" w:rsidRPr="00965718" w:rsidTr="0018548F">
        <w:tc>
          <w:tcPr>
            <w:tcW w:w="534" w:type="dxa"/>
          </w:tcPr>
          <w:p w:rsidR="000C3ADA" w:rsidRPr="007A63CC" w:rsidRDefault="000C3ADA" w:rsidP="008033DD">
            <w:pPr>
              <w:contextualSpacing/>
              <w:jc w:val="both"/>
              <w:rPr>
                <w:rFonts w:ascii="Times New Roman" w:hAnsi="Times New Roman" w:cs="Times New Roman"/>
                <w:sz w:val="24"/>
                <w:szCs w:val="24"/>
                <w:lang w:val="uk-UA"/>
              </w:rPr>
            </w:pPr>
          </w:p>
        </w:tc>
        <w:tc>
          <w:tcPr>
            <w:tcW w:w="3969" w:type="dxa"/>
          </w:tcPr>
          <w:p w:rsidR="000C3ADA" w:rsidRPr="00FC208B" w:rsidRDefault="000C3ADA" w:rsidP="00A7259D">
            <w:pPr>
              <w:pStyle w:val="ab"/>
              <w:tabs>
                <w:tab w:val="left" w:pos="244"/>
                <w:tab w:val="left" w:pos="604"/>
              </w:tabs>
              <w:spacing w:line="233" w:lineRule="auto"/>
              <w:ind w:firstLine="0"/>
              <w:jc w:val="both"/>
              <w:rPr>
                <w:rFonts w:ascii="Times New Roman" w:eastAsia="Calibri" w:hAnsi="Times New Roman"/>
                <w:sz w:val="24"/>
                <w:szCs w:val="24"/>
                <w:highlight w:val="yellow"/>
                <w:shd w:val="clear" w:color="auto" w:fill="FFFFFF"/>
              </w:rPr>
            </w:pPr>
          </w:p>
        </w:tc>
        <w:tc>
          <w:tcPr>
            <w:tcW w:w="4819" w:type="dxa"/>
          </w:tcPr>
          <w:p w:rsidR="000C3ADA" w:rsidRPr="001E57A9" w:rsidRDefault="000C3ADA" w:rsidP="007360E2">
            <w:pPr>
              <w:pStyle w:val="ab"/>
              <w:spacing w:line="233" w:lineRule="auto"/>
              <w:ind w:firstLine="0"/>
              <w:jc w:val="both"/>
              <w:rPr>
                <w:rFonts w:ascii="Times New Roman" w:eastAsia="Calibri" w:hAnsi="Times New Roman"/>
                <w:sz w:val="24"/>
                <w:szCs w:val="24"/>
              </w:rPr>
            </w:pPr>
            <w:r w:rsidRPr="001E57A9">
              <w:rPr>
                <w:rFonts w:ascii="Times New Roman" w:eastAsia="Calibri" w:hAnsi="Times New Roman"/>
                <w:sz w:val="24"/>
                <w:szCs w:val="24"/>
                <w:shd w:val="clear" w:color="auto" w:fill="FFFFFF"/>
              </w:rPr>
              <w:t>Надання допомоги в утворенні та розвитку підприємств, де працюють особи з інвалідністю, для можливого їх працевлаштування</w:t>
            </w:r>
          </w:p>
        </w:tc>
        <w:tc>
          <w:tcPr>
            <w:tcW w:w="1701" w:type="dxa"/>
          </w:tcPr>
          <w:p w:rsidR="001C6A56" w:rsidRPr="001E57A9" w:rsidRDefault="001C6A56" w:rsidP="007360E2">
            <w:pPr>
              <w:spacing w:line="228" w:lineRule="auto"/>
              <w:ind w:left="57" w:right="57"/>
              <w:jc w:val="both"/>
              <w:rPr>
                <w:rFonts w:ascii="Times New Roman" w:hAnsi="Times New Roman"/>
                <w:sz w:val="24"/>
                <w:szCs w:val="24"/>
                <w:lang w:val="uk-UA"/>
              </w:rPr>
            </w:pPr>
          </w:p>
          <w:p w:rsidR="000C3ADA" w:rsidRPr="001E57A9" w:rsidRDefault="000C3ADA" w:rsidP="007360E2">
            <w:pPr>
              <w:spacing w:line="228" w:lineRule="auto"/>
              <w:ind w:left="57" w:right="57"/>
              <w:jc w:val="both"/>
              <w:rPr>
                <w:rFonts w:ascii="Times New Roman" w:hAnsi="Times New Roman"/>
                <w:sz w:val="24"/>
                <w:szCs w:val="24"/>
                <w:lang w:val="uk-UA"/>
              </w:rPr>
            </w:pPr>
            <w:r w:rsidRPr="001E57A9">
              <w:rPr>
                <w:rFonts w:ascii="Times New Roman" w:hAnsi="Times New Roman"/>
                <w:sz w:val="24"/>
                <w:szCs w:val="24"/>
                <w:lang w:val="uk-UA"/>
              </w:rPr>
              <w:t>2022 рік</w:t>
            </w:r>
          </w:p>
        </w:tc>
        <w:tc>
          <w:tcPr>
            <w:tcW w:w="3827" w:type="dxa"/>
          </w:tcPr>
          <w:p w:rsidR="000C3ADA" w:rsidRPr="001E57A9" w:rsidRDefault="000C3ADA" w:rsidP="001E57A9">
            <w:pPr>
              <w:widowControl w:val="0"/>
              <w:spacing w:line="228" w:lineRule="auto"/>
              <w:ind w:left="57" w:right="57"/>
              <w:jc w:val="both"/>
              <w:rPr>
                <w:rFonts w:ascii="Times New Roman" w:eastAsia="Calibri" w:hAnsi="Times New Roman"/>
                <w:sz w:val="24"/>
                <w:szCs w:val="24"/>
                <w:lang w:val="uk-UA"/>
              </w:rPr>
            </w:pPr>
            <w:r w:rsidRPr="001E57A9">
              <w:rPr>
                <w:rFonts w:ascii="Times New Roman" w:hAnsi="Times New Roman"/>
                <w:sz w:val="24"/>
                <w:szCs w:val="24"/>
                <w:lang w:val="uk-UA"/>
              </w:rPr>
              <w:t>Районні державні адміністрації, в</w:t>
            </w:r>
            <w:r w:rsidRPr="001E57A9">
              <w:rPr>
                <w:rFonts w:ascii="Times New Roman" w:hAnsi="Times New Roman"/>
                <w:color w:val="000000"/>
                <w:sz w:val="24"/>
                <w:szCs w:val="24"/>
                <w:lang w:val="uk-UA"/>
              </w:rPr>
              <w:t xml:space="preserve">иконавчі комітети </w:t>
            </w:r>
            <w:r w:rsidRPr="001E57A9">
              <w:rPr>
                <w:rFonts w:ascii="Times New Roman" w:hAnsi="Times New Roman"/>
                <w:sz w:val="24"/>
                <w:szCs w:val="24"/>
                <w:lang w:val="uk-UA"/>
              </w:rPr>
              <w:t>сільських, сел</w:t>
            </w:r>
            <w:r w:rsidR="001E57A9">
              <w:rPr>
                <w:rFonts w:ascii="Times New Roman" w:hAnsi="Times New Roman"/>
                <w:sz w:val="24"/>
                <w:szCs w:val="24"/>
                <w:lang w:val="uk-UA"/>
              </w:rPr>
              <w:t>ищних, міських рад (за згодою), центр підтримки підприємців «</w:t>
            </w:r>
            <w:proofErr w:type="spellStart"/>
            <w:r w:rsidR="001E57A9">
              <w:rPr>
                <w:rFonts w:ascii="Times New Roman" w:hAnsi="Times New Roman"/>
                <w:sz w:val="24"/>
                <w:szCs w:val="24"/>
                <w:lang w:val="uk-UA"/>
              </w:rPr>
              <w:t>Дія.Бізнес.Одеса</w:t>
            </w:r>
            <w:proofErr w:type="spellEnd"/>
            <w:r w:rsidR="001E57A9">
              <w:rPr>
                <w:rFonts w:ascii="Times New Roman" w:hAnsi="Times New Roman"/>
                <w:sz w:val="24"/>
                <w:szCs w:val="24"/>
                <w:lang w:val="uk-UA"/>
              </w:rPr>
              <w:t>» (за згодою)</w:t>
            </w:r>
          </w:p>
        </w:tc>
      </w:tr>
      <w:tr w:rsidR="001E72EE" w:rsidRPr="00965718" w:rsidTr="00212BBB">
        <w:trPr>
          <w:trHeight w:val="1357"/>
        </w:trPr>
        <w:tc>
          <w:tcPr>
            <w:tcW w:w="534" w:type="dxa"/>
          </w:tcPr>
          <w:p w:rsidR="009C5D0E" w:rsidRPr="007A63CC" w:rsidRDefault="009C5D0E" w:rsidP="00E00770">
            <w:pPr>
              <w:contextualSpacing/>
              <w:jc w:val="both"/>
              <w:rPr>
                <w:rFonts w:ascii="Times New Roman" w:hAnsi="Times New Roman" w:cs="Times New Roman"/>
                <w:sz w:val="24"/>
                <w:szCs w:val="24"/>
                <w:lang w:val="uk-UA"/>
              </w:rPr>
            </w:pPr>
          </w:p>
          <w:p w:rsidR="001E72EE" w:rsidRPr="007A63CC" w:rsidRDefault="00E00770" w:rsidP="00E00770">
            <w:pPr>
              <w:contextualSpacing/>
              <w:jc w:val="both"/>
              <w:rPr>
                <w:rFonts w:ascii="Times New Roman" w:hAnsi="Times New Roman" w:cs="Times New Roman"/>
                <w:sz w:val="24"/>
                <w:szCs w:val="24"/>
                <w:lang w:val="uk-UA"/>
              </w:rPr>
            </w:pPr>
            <w:r w:rsidRPr="007A63CC">
              <w:rPr>
                <w:rFonts w:ascii="Times New Roman" w:hAnsi="Times New Roman" w:cs="Times New Roman"/>
                <w:sz w:val="24"/>
                <w:szCs w:val="24"/>
                <w:lang w:val="uk-UA"/>
              </w:rPr>
              <w:t>44</w:t>
            </w:r>
          </w:p>
        </w:tc>
        <w:tc>
          <w:tcPr>
            <w:tcW w:w="3969" w:type="dxa"/>
          </w:tcPr>
          <w:p w:rsidR="001E72EE" w:rsidRPr="00837F8C" w:rsidRDefault="00212BBB" w:rsidP="00212BBB">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Забезпечення</w:t>
            </w:r>
            <w:r w:rsidR="003E2AC1" w:rsidRPr="00837F8C">
              <w:rPr>
                <w:rFonts w:ascii="Times New Roman" w:eastAsia="Calibri" w:hAnsi="Times New Roman"/>
                <w:sz w:val="24"/>
                <w:szCs w:val="24"/>
                <w:shd w:val="clear" w:color="auto" w:fill="FFFFFF"/>
              </w:rPr>
              <w:t xml:space="preserve"> д</w:t>
            </w:r>
            <w:r w:rsidR="001E72EE" w:rsidRPr="00837F8C">
              <w:rPr>
                <w:rFonts w:ascii="Times New Roman" w:eastAsia="Calibri" w:hAnsi="Times New Roman"/>
                <w:sz w:val="24"/>
                <w:szCs w:val="24"/>
                <w:shd w:val="clear" w:color="auto" w:fill="FFFFFF"/>
              </w:rPr>
              <w:t>оступн</w:t>
            </w:r>
            <w:r w:rsidR="003E2AC1" w:rsidRPr="00837F8C">
              <w:rPr>
                <w:rFonts w:ascii="Times New Roman" w:eastAsia="Calibri" w:hAnsi="Times New Roman"/>
                <w:sz w:val="24"/>
                <w:szCs w:val="24"/>
                <w:shd w:val="clear" w:color="auto" w:fill="FFFFFF"/>
              </w:rPr>
              <w:t>ого</w:t>
            </w:r>
            <w:r w:rsidR="001E72EE" w:rsidRPr="00837F8C">
              <w:rPr>
                <w:rFonts w:ascii="Times New Roman" w:eastAsia="Calibri" w:hAnsi="Times New Roman"/>
                <w:sz w:val="24"/>
                <w:szCs w:val="24"/>
                <w:shd w:val="clear" w:color="auto" w:fill="FFFFFF"/>
              </w:rPr>
              <w:t xml:space="preserve"> інклюзивн</w:t>
            </w:r>
            <w:r w:rsidR="003E2AC1" w:rsidRPr="00837F8C">
              <w:rPr>
                <w:rFonts w:ascii="Times New Roman" w:eastAsia="Calibri" w:hAnsi="Times New Roman"/>
                <w:sz w:val="24"/>
                <w:szCs w:val="24"/>
                <w:shd w:val="clear" w:color="auto" w:fill="FFFFFF"/>
              </w:rPr>
              <w:t>ого</w:t>
            </w:r>
            <w:r w:rsidR="001E72EE" w:rsidRPr="00837F8C">
              <w:rPr>
                <w:rFonts w:ascii="Times New Roman" w:eastAsia="Calibri" w:hAnsi="Times New Roman"/>
                <w:sz w:val="24"/>
                <w:szCs w:val="24"/>
                <w:shd w:val="clear" w:color="auto" w:fill="FFFFFF"/>
              </w:rPr>
              <w:t xml:space="preserve"> відпочинк</w:t>
            </w:r>
            <w:r w:rsidR="003E2AC1" w:rsidRPr="00837F8C">
              <w:rPr>
                <w:rFonts w:ascii="Times New Roman" w:eastAsia="Calibri" w:hAnsi="Times New Roman"/>
                <w:sz w:val="24"/>
                <w:szCs w:val="24"/>
                <w:shd w:val="clear" w:color="auto" w:fill="FFFFFF"/>
              </w:rPr>
              <w:t>у осіб з інвалідністю та інших маломобільних груп населення</w:t>
            </w:r>
          </w:p>
        </w:tc>
        <w:tc>
          <w:tcPr>
            <w:tcW w:w="4819" w:type="dxa"/>
          </w:tcPr>
          <w:p w:rsidR="00B8041A" w:rsidRPr="00837F8C" w:rsidRDefault="00212BBB" w:rsidP="009C5D0E">
            <w:pPr>
              <w:widowControl w:val="0"/>
              <w:spacing w:line="228" w:lineRule="auto"/>
              <w:ind w:right="57"/>
              <w:jc w:val="both"/>
              <w:rPr>
                <w:rFonts w:ascii="Times New Roman" w:hAnsi="Times New Roman"/>
                <w:sz w:val="24"/>
                <w:szCs w:val="24"/>
                <w:lang w:val="uk-UA"/>
              </w:rPr>
            </w:pPr>
            <w:r w:rsidRPr="00837F8C">
              <w:rPr>
                <w:rFonts w:ascii="Times New Roman" w:hAnsi="Times New Roman"/>
                <w:sz w:val="24"/>
                <w:szCs w:val="24"/>
                <w:lang w:val="uk-UA"/>
              </w:rPr>
              <w:t>Проведення  аудиту доступності місць відпочинку та у</w:t>
            </w:r>
            <w:r w:rsidR="001E72EE" w:rsidRPr="00837F8C">
              <w:rPr>
                <w:rFonts w:ascii="Times New Roman" w:hAnsi="Times New Roman"/>
                <w:sz w:val="24"/>
                <w:szCs w:val="24"/>
                <w:lang w:val="uk-UA"/>
              </w:rPr>
              <w:t>творенн</w:t>
            </w:r>
            <w:r w:rsidRPr="00837F8C">
              <w:rPr>
                <w:rFonts w:ascii="Times New Roman" w:hAnsi="Times New Roman"/>
                <w:sz w:val="24"/>
                <w:szCs w:val="24"/>
                <w:lang w:val="uk-UA"/>
              </w:rPr>
              <w:t>я</w:t>
            </w:r>
            <w:r w:rsidR="001E72EE" w:rsidRPr="00837F8C">
              <w:rPr>
                <w:rFonts w:ascii="Times New Roman" w:hAnsi="Times New Roman"/>
                <w:sz w:val="24"/>
                <w:szCs w:val="24"/>
                <w:lang w:val="uk-UA"/>
              </w:rPr>
              <w:t xml:space="preserve"> інклюзивних пляжів в</w:t>
            </w:r>
            <w:r w:rsidR="009C5D0E" w:rsidRPr="00837F8C">
              <w:rPr>
                <w:rFonts w:ascii="Times New Roman" w:hAnsi="Times New Roman"/>
                <w:sz w:val="24"/>
                <w:szCs w:val="24"/>
                <w:lang w:val="uk-UA"/>
              </w:rPr>
              <w:t xml:space="preserve"> містах</w:t>
            </w:r>
            <w:r w:rsidR="001E72EE" w:rsidRPr="00837F8C">
              <w:rPr>
                <w:rFonts w:ascii="Times New Roman" w:hAnsi="Times New Roman"/>
                <w:sz w:val="24"/>
                <w:szCs w:val="24"/>
                <w:lang w:val="uk-UA"/>
              </w:rPr>
              <w:t xml:space="preserve">: </w:t>
            </w:r>
            <w:proofErr w:type="spellStart"/>
            <w:r w:rsidR="009C5D0E" w:rsidRPr="00837F8C">
              <w:rPr>
                <w:rFonts w:ascii="Times New Roman" w:hAnsi="Times New Roman"/>
                <w:sz w:val="24"/>
                <w:szCs w:val="24"/>
                <w:lang w:val="uk-UA"/>
              </w:rPr>
              <w:t>м.Одеса</w:t>
            </w:r>
            <w:proofErr w:type="spellEnd"/>
            <w:r w:rsidR="009C5D0E" w:rsidRPr="00837F8C">
              <w:rPr>
                <w:rFonts w:ascii="Times New Roman" w:hAnsi="Times New Roman"/>
                <w:sz w:val="24"/>
                <w:szCs w:val="24"/>
                <w:lang w:val="uk-UA"/>
              </w:rPr>
              <w:t>,</w:t>
            </w:r>
            <w:r w:rsidR="001E72EE" w:rsidRPr="00837F8C">
              <w:rPr>
                <w:rFonts w:ascii="Times New Roman" w:hAnsi="Times New Roman"/>
                <w:sz w:val="24"/>
                <w:szCs w:val="24"/>
                <w:lang w:val="uk-UA"/>
              </w:rPr>
              <w:t>Чорноморськ,</w:t>
            </w:r>
            <w:r w:rsidR="009C5D0E" w:rsidRPr="00837F8C">
              <w:rPr>
                <w:rFonts w:ascii="Times New Roman" w:hAnsi="Times New Roman"/>
                <w:sz w:val="24"/>
                <w:szCs w:val="24"/>
                <w:lang w:val="uk-UA"/>
              </w:rPr>
              <w:t xml:space="preserve"> Южне,</w:t>
            </w:r>
            <w:r w:rsidRPr="00837F8C">
              <w:rPr>
                <w:rFonts w:ascii="Times New Roman" w:hAnsi="Times New Roman"/>
                <w:sz w:val="24"/>
                <w:szCs w:val="24"/>
                <w:lang w:val="uk-UA"/>
              </w:rPr>
              <w:t xml:space="preserve"> </w:t>
            </w:r>
            <w:proofErr w:type="spellStart"/>
            <w:r w:rsidR="001E72EE" w:rsidRPr="00837F8C">
              <w:rPr>
                <w:rFonts w:ascii="Times New Roman" w:hAnsi="Times New Roman"/>
                <w:sz w:val="24"/>
                <w:szCs w:val="24"/>
                <w:lang w:val="uk-UA"/>
              </w:rPr>
              <w:t>смт</w:t>
            </w:r>
            <w:proofErr w:type="spellEnd"/>
            <w:r w:rsidR="001E72EE" w:rsidRPr="00837F8C">
              <w:rPr>
                <w:rFonts w:ascii="Times New Roman" w:hAnsi="Times New Roman"/>
                <w:sz w:val="24"/>
                <w:szCs w:val="24"/>
                <w:lang w:val="uk-UA"/>
              </w:rPr>
              <w:t xml:space="preserve"> </w:t>
            </w:r>
            <w:proofErr w:type="spellStart"/>
            <w:r w:rsidR="001E72EE" w:rsidRPr="00837F8C">
              <w:rPr>
                <w:rFonts w:ascii="Times New Roman" w:hAnsi="Times New Roman"/>
                <w:sz w:val="24"/>
                <w:szCs w:val="24"/>
                <w:lang w:val="uk-UA"/>
              </w:rPr>
              <w:t>Сергіївка</w:t>
            </w:r>
            <w:proofErr w:type="spellEnd"/>
            <w:r w:rsidR="003E0F9A" w:rsidRPr="00837F8C">
              <w:rPr>
                <w:rFonts w:ascii="Times New Roman" w:hAnsi="Times New Roman"/>
                <w:sz w:val="24"/>
                <w:szCs w:val="24"/>
                <w:lang w:val="uk-UA"/>
              </w:rPr>
              <w:t xml:space="preserve"> і Затока</w:t>
            </w:r>
          </w:p>
          <w:p w:rsidR="001E72EE" w:rsidRPr="00837F8C" w:rsidRDefault="001E72EE" w:rsidP="00F349BE">
            <w:pPr>
              <w:widowControl w:val="0"/>
              <w:spacing w:line="228" w:lineRule="auto"/>
              <w:ind w:left="57" w:right="57"/>
              <w:jc w:val="both"/>
              <w:rPr>
                <w:rFonts w:ascii="Times New Roman" w:eastAsia="Calibri" w:hAnsi="Times New Roman"/>
                <w:sz w:val="24"/>
                <w:szCs w:val="24"/>
                <w:lang w:val="uk-UA"/>
              </w:rPr>
            </w:pPr>
          </w:p>
        </w:tc>
        <w:tc>
          <w:tcPr>
            <w:tcW w:w="1701" w:type="dxa"/>
          </w:tcPr>
          <w:p w:rsidR="001C6A56" w:rsidRPr="001E57A9" w:rsidRDefault="001C6A56" w:rsidP="00037099">
            <w:pPr>
              <w:spacing w:line="228" w:lineRule="auto"/>
              <w:ind w:left="57" w:right="57"/>
              <w:jc w:val="both"/>
              <w:rPr>
                <w:rFonts w:ascii="Times New Roman" w:eastAsia="Calibri" w:hAnsi="Times New Roman"/>
                <w:sz w:val="24"/>
                <w:szCs w:val="24"/>
                <w:lang w:val="uk-UA"/>
              </w:rPr>
            </w:pPr>
          </w:p>
          <w:p w:rsidR="001E72EE" w:rsidRPr="00837F8C" w:rsidRDefault="00755007" w:rsidP="00037099">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rPr>
              <w:t xml:space="preserve">2022 </w:t>
            </w:r>
            <w:proofErr w:type="spellStart"/>
            <w:proofErr w:type="gramStart"/>
            <w:r w:rsidRPr="00837F8C">
              <w:rPr>
                <w:rFonts w:ascii="Times New Roman" w:eastAsia="Calibri" w:hAnsi="Times New Roman"/>
                <w:sz w:val="24"/>
                <w:szCs w:val="24"/>
              </w:rPr>
              <w:t>р</w:t>
            </w:r>
            <w:proofErr w:type="gramEnd"/>
            <w:r w:rsidRPr="00837F8C">
              <w:rPr>
                <w:rFonts w:ascii="Times New Roman" w:eastAsia="Calibri" w:hAnsi="Times New Roman"/>
                <w:sz w:val="24"/>
                <w:szCs w:val="24"/>
              </w:rPr>
              <w:t>ік</w:t>
            </w:r>
            <w:proofErr w:type="spellEnd"/>
          </w:p>
        </w:tc>
        <w:tc>
          <w:tcPr>
            <w:tcW w:w="3827" w:type="dxa"/>
          </w:tcPr>
          <w:p w:rsidR="001E72EE" w:rsidRPr="00837F8C" w:rsidRDefault="00AE5DB5" w:rsidP="00AE5DB5">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Білгород-Дністровська і Одеська р</w:t>
            </w:r>
            <w:r w:rsidR="00675B15" w:rsidRPr="00837F8C">
              <w:rPr>
                <w:rFonts w:ascii="Times New Roman" w:hAnsi="Times New Roman"/>
                <w:sz w:val="24"/>
                <w:szCs w:val="24"/>
                <w:lang w:val="uk-UA"/>
              </w:rPr>
              <w:t>айонні державні адміністрації</w:t>
            </w:r>
            <w:r w:rsidRPr="00837F8C">
              <w:rPr>
                <w:rFonts w:ascii="Times New Roman" w:hAnsi="Times New Roman"/>
                <w:sz w:val="24"/>
                <w:szCs w:val="24"/>
                <w:lang w:val="uk-UA"/>
              </w:rPr>
              <w:t xml:space="preserve"> та виконавчі комітети </w:t>
            </w:r>
            <w:proofErr w:type="spellStart"/>
            <w:r w:rsidRPr="00837F8C">
              <w:rPr>
                <w:rFonts w:ascii="Times New Roman" w:hAnsi="Times New Roman"/>
                <w:sz w:val="24"/>
                <w:szCs w:val="24"/>
                <w:lang w:val="uk-UA"/>
              </w:rPr>
              <w:t>Сергіївської</w:t>
            </w:r>
            <w:proofErr w:type="spellEnd"/>
            <w:r w:rsidRPr="00837F8C">
              <w:rPr>
                <w:rFonts w:ascii="Times New Roman" w:hAnsi="Times New Roman"/>
                <w:sz w:val="24"/>
                <w:szCs w:val="24"/>
                <w:lang w:val="uk-UA"/>
              </w:rPr>
              <w:t xml:space="preserve"> і </w:t>
            </w:r>
            <w:proofErr w:type="spellStart"/>
            <w:r w:rsidRPr="00837F8C">
              <w:rPr>
                <w:rFonts w:ascii="Times New Roman" w:hAnsi="Times New Roman"/>
                <w:sz w:val="24"/>
                <w:szCs w:val="24"/>
                <w:lang w:val="uk-UA"/>
              </w:rPr>
              <w:t>Затоцької</w:t>
            </w:r>
            <w:proofErr w:type="spellEnd"/>
            <w:r w:rsidRPr="00837F8C">
              <w:rPr>
                <w:rFonts w:ascii="Times New Roman" w:hAnsi="Times New Roman"/>
                <w:sz w:val="24"/>
                <w:szCs w:val="24"/>
                <w:lang w:val="uk-UA"/>
              </w:rPr>
              <w:t xml:space="preserve"> селищних</w:t>
            </w:r>
            <w:r w:rsidR="00675B15" w:rsidRPr="00837F8C">
              <w:rPr>
                <w:rFonts w:ascii="Times New Roman" w:hAnsi="Times New Roman"/>
                <w:sz w:val="24"/>
                <w:szCs w:val="24"/>
                <w:lang w:val="uk-UA"/>
              </w:rPr>
              <w:t xml:space="preserve"> рад (за згодою)</w:t>
            </w:r>
          </w:p>
        </w:tc>
      </w:tr>
      <w:tr w:rsidR="0018548F" w:rsidRPr="0005622F" w:rsidTr="0018548F">
        <w:tc>
          <w:tcPr>
            <w:tcW w:w="534" w:type="dxa"/>
          </w:tcPr>
          <w:p w:rsidR="0018548F" w:rsidRPr="007A63CC" w:rsidRDefault="0018548F" w:rsidP="00E00770">
            <w:pPr>
              <w:contextualSpacing/>
              <w:jc w:val="both"/>
              <w:rPr>
                <w:rFonts w:ascii="Times New Roman" w:hAnsi="Times New Roman" w:cs="Times New Roman"/>
                <w:sz w:val="24"/>
                <w:szCs w:val="24"/>
                <w:lang w:val="uk-UA"/>
              </w:rPr>
            </w:pPr>
          </w:p>
        </w:tc>
        <w:tc>
          <w:tcPr>
            <w:tcW w:w="3969" w:type="dxa"/>
          </w:tcPr>
          <w:p w:rsidR="0018548F" w:rsidRPr="00837F8C" w:rsidRDefault="0018548F" w:rsidP="00E00770">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p>
        </w:tc>
        <w:tc>
          <w:tcPr>
            <w:tcW w:w="4819" w:type="dxa"/>
          </w:tcPr>
          <w:p w:rsidR="0018548F" w:rsidRPr="00837F8C" w:rsidRDefault="005C07F5" w:rsidP="005C07F5">
            <w:pPr>
              <w:widowControl w:val="0"/>
              <w:spacing w:line="228" w:lineRule="auto"/>
              <w:ind w:right="57"/>
              <w:jc w:val="both"/>
              <w:rPr>
                <w:rFonts w:ascii="Times New Roman" w:hAnsi="Times New Roman"/>
                <w:sz w:val="24"/>
                <w:szCs w:val="24"/>
                <w:lang w:val="uk-UA"/>
              </w:rPr>
            </w:pPr>
            <w:r w:rsidRPr="00837F8C">
              <w:rPr>
                <w:rFonts w:ascii="Times New Roman" w:hAnsi="Times New Roman"/>
                <w:sz w:val="24"/>
                <w:szCs w:val="24"/>
                <w:lang w:val="uk-UA"/>
              </w:rPr>
              <w:t>У</w:t>
            </w:r>
            <w:r w:rsidR="0018548F" w:rsidRPr="00837F8C">
              <w:rPr>
                <w:rFonts w:ascii="Times New Roman" w:hAnsi="Times New Roman"/>
                <w:sz w:val="24"/>
                <w:szCs w:val="24"/>
                <w:lang w:val="uk-UA"/>
              </w:rPr>
              <w:t>творенн</w:t>
            </w:r>
            <w:r w:rsidRPr="00837F8C">
              <w:rPr>
                <w:rFonts w:ascii="Times New Roman" w:hAnsi="Times New Roman"/>
                <w:sz w:val="24"/>
                <w:szCs w:val="24"/>
                <w:lang w:val="uk-UA"/>
              </w:rPr>
              <w:t>я</w:t>
            </w:r>
            <w:r w:rsidR="0018548F" w:rsidRPr="00837F8C">
              <w:rPr>
                <w:rFonts w:ascii="Times New Roman" w:hAnsi="Times New Roman"/>
                <w:sz w:val="24"/>
                <w:szCs w:val="24"/>
                <w:lang w:val="uk-UA"/>
              </w:rPr>
              <w:t xml:space="preserve"> </w:t>
            </w:r>
            <w:proofErr w:type="spellStart"/>
            <w:r w:rsidR="0018548F" w:rsidRPr="00837F8C">
              <w:rPr>
                <w:rFonts w:ascii="Times New Roman" w:hAnsi="Times New Roman"/>
                <w:sz w:val="24"/>
                <w:szCs w:val="24"/>
                <w:lang w:val="uk-UA"/>
              </w:rPr>
              <w:t>дайвінг-каякінг</w:t>
            </w:r>
            <w:proofErr w:type="spellEnd"/>
            <w:r w:rsidR="0018548F" w:rsidRPr="00837F8C">
              <w:rPr>
                <w:rFonts w:ascii="Times New Roman" w:hAnsi="Times New Roman"/>
                <w:sz w:val="24"/>
                <w:szCs w:val="24"/>
                <w:lang w:val="uk-UA"/>
              </w:rPr>
              <w:t xml:space="preserve"> центр</w:t>
            </w:r>
            <w:r w:rsidR="00675B15" w:rsidRPr="00837F8C">
              <w:rPr>
                <w:rFonts w:ascii="Times New Roman" w:hAnsi="Times New Roman"/>
                <w:sz w:val="24"/>
                <w:szCs w:val="24"/>
                <w:lang w:val="uk-UA"/>
              </w:rPr>
              <w:t>ів</w:t>
            </w:r>
            <w:r w:rsidR="0018548F" w:rsidRPr="00837F8C">
              <w:rPr>
                <w:rFonts w:ascii="Times New Roman" w:hAnsi="Times New Roman"/>
                <w:sz w:val="24"/>
                <w:szCs w:val="24"/>
                <w:lang w:val="uk-UA"/>
              </w:rPr>
              <w:t xml:space="preserve"> дл</w:t>
            </w:r>
            <w:r w:rsidR="00883088" w:rsidRPr="00837F8C">
              <w:rPr>
                <w:rFonts w:ascii="Times New Roman" w:hAnsi="Times New Roman"/>
                <w:sz w:val="24"/>
                <w:szCs w:val="24"/>
                <w:lang w:val="uk-UA"/>
              </w:rPr>
              <w:t xml:space="preserve">я осіб з інвалідністю </w:t>
            </w:r>
          </w:p>
        </w:tc>
        <w:tc>
          <w:tcPr>
            <w:tcW w:w="1701" w:type="dxa"/>
          </w:tcPr>
          <w:p w:rsidR="001C6A56" w:rsidRPr="001E57A9" w:rsidRDefault="001C6A56" w:rsidP="00037099">
            <w:pPr>
              <w:spacing w:line="228" w:lineRule="auto"/>
              <w:ind w:left="57" w:right="57"/>
              <w:jc w:val="both"/>
              <w:rPr>
                <w:rFonts w:ascii="Times New Roman" w:eastAsia="Calibri" w:hAnsi="Times New Roman"/>
                <w:sz w:val="24"/>
                <w:szCs w:val="24"/>
                <w:lang w:val="uk-UA"/>
              </w:rPr>
            </w:pPr>
          </w:p>
          <w:p w:rsidR="0018548F" w:rsidRPr="00837F8C" w:rsidRDefault="001C6A56" w:rsidP="00037099">
            <w:pPr>
              <w:spacing w:line="228" w:lineRule="auto"/>
              <w:ind w:left="57" w:right="57"/>
              <w:jc w:val="both"/>
              <w:rPr>
                <w:rFonts w:ascii="Times New Roman" w:hAnsi="Times New Roman"/>
                <w:sz w:val="24"/>
                <w:szCs w:val="24"/>
                <w:lang w:val="uk-UA"/>
              </w:rPr>
            </w:pPr>
            <w:r>
              <w:rPr>
                <w:rFonts w:ascii="Times New Roman" w:eastAsia="Calibri" w:hAnsi="Times New Roman"/>
                <w:sz w:val="24"/>
                <w:szCs w:val="24"/>
              </w:rPr>
              <w:t>2</w:t>
            </w:r>
            <w:r w:rsidR="00755007" w:rsidRPr="00837F8C">
              <w:rPr>
                <w:rFonts w:ascii="Times New Roman" w:eastAsia="Calibri" w:hAnsi="Times New Roman"/>
                <w:sz w:val="24"/>
                <w:szCs w:val="24"/>
              </w:rPr>
              <w:t xml:space="preserve">022 </w:t>
            </w:r>
            <w:proofErr w:type="spellStart"/>
            <w:proofErr w:type="gramStart"/>
            <w:r w:rsidR="00755007" w:rsidRPr="00837F8C">
              <w:rPr>
                <w:rFonts w:ascii="Times New Roman" w:eastAsia="Calibri" w:hAnsi="Times New Roman"/>
                <w:sz w:val="24"/>
                <w:szCs w:val="24"/>
              </w:rPr>
              <w:t>р</w:t>
            </w:r>
            <w:proofErr w:type="gramEnd"/>
            <w:r w:rsidR="00755007" w:rsidRPr="00837F8C">
              <w:rPr>
                <w:rFonts w:ascii="Times New Roman" w:eastAsia="Calibri" w:hAnsi="Times New Roman"/>
                <w:sz w:val="24"/>
                <w:szCs w:val="24"/>
              </w:rPr>
              <w:t>ік</w:t>
            </w:r>
            <w:proofErr w:type="spellEnd"/>
          </w:p>
        </w:tc>
        <w:tc>
          <w:tcPr>
            <w:tcW w:w="3827" w:type="dxa"/>
          </w:tcPr>
          <w:p w:rsidR="0018548F" w:rsidRPr="00837F8C" w:rsidRDefault="00361191" w:rsidP="00361191">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В</w:t>
            </w:r>
            <w:r w:rsidR="00675B15" w:rsidRPr="00837F8C">
              <w:rPr>
                <w:rFonts w:ascii="Times New Roman" w:hAnsi="Times New Roman"/>
                <w:color w:val="000000"/>
                <w:sz w:val="24"/>
                <w:szCs w:val="24"/>
                <w:lang w:val="uk-UA"/>
              </w:rPr>
              <w:t xml:space="preserve">иконавчі комітети </w:t>
            </w:r>
            <w:r w:rsidR="00675B15" w:rsidRPr="00837F8C">
              <w:rPr>
                <w:rFonts w:ascii="Times New Roman" w:hAnsi="Times New Roman"/>
                <w:sz w:val="24"/>
                <w:szCs w:val="24"/>
                <w:lang w:val="uk-UA"/>
              </w:rPr>
              <w:t>сільських, селищних, міських рад (за згодою)</w:t>
            </w:r>
            <w:r w:rsidRPr="00837F8C">
              <w:rPr>
                <w:rFonts w:ascii="Times New Roman" w:hAnsi="Times New Roman"/>
                <w:sz w:val="24"/>
                <w:szCs w:val="24"/>
                <w:lang w:val="uk-UA"/>
              </w:rPr>
              <w:t>, громадські організації (за згодою)</w:t>
            </w:r>
          </w:p>
        </w:tc>
      </w:tr>
      <w:tr w:rsidR="0018548F" w:rsidRPr="00965718" w:rsidTr="0018548F">
        <w:tc>
          <w:tcPr>
            <w:tcW w:w="534" w:type="dxa"/>
          </w:tcPr>
          <w:p w:rsidR="0018548F" w:rsidRPr="007A63CC" w:rsidRDefault="0018548F" w:rsidP="00E00770">
            <w:pPr>
              <w:contextualSpacing/>
              <w:jc w:val="both"/>
              <w:rPr>
                <w:rFonts w:ascii="Times New Roman" w:hAnsi="Times New Roman" w:cs="Times New Roman"/>
                <w:sz w:val="24"/>
                <w:szCs w:val="24"/>
                <w:lang w:val="uk-UA"/>
              </w:rPr>
            </w:pPr>
          </w:p>
        </w:tc>
        <w:tc>
          <w:tcPr>
            <w:tcW w:w="3969" w:type="dxa"/>
          </w:tcPr>
          <w:p w:rsidR="0018548F" w:rsidRPr="00837F8C" w:rsidRDefault="0018548F" w:rsidP="00E00770">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p>
        </w:tc>
        <w:tc>
          <w:tcPr>
            <w:tcW w:w="4819" w:type="dxa"/>
          </w:tcPr>
          <w:p w:rsidR="0018548F" w:rsidRPr="00837F8C" w:rsidRDefault="00022AF7" w:rsidP="00022AF7">
            <w:pPr>
              <w:widowControl w:val="0"/>
              <w:spacing w:line="228" w:lineRule="auto"/>
              <w:ind w:right="57"/>
              <w:jc w:val="both"/>
              <w:rPr>
                <w:rFonts w:ascii="Times New Roman" w:hAnsi="Times New Roman"/>
                <w:sz w:val="24"/>
                <w:szCs w:val="24"/>
                <w:lang w:val="uk-UA"/>
              </w:rPr>
            </w:pPr>
            <w:r w:rsidRPr="00837F8C">
              <w:rPr>
                <w:rFonts w:ascii="Times New Roman" w:hAnsi="Times New Roman"/>
                <w:sz w:val="24"/>
                <w:szCs w:val="24"/>
                <w:lang w:val="uk-UA"/>
              </w:rPr>
              <w:t>Сприяння в</w:t>
            </w:r>
            <w:r w:rsidR="0018548F" w:rsidRPr="00837F8C">
              <w:rPr>
                <w:rFonts w:ascii="Times New Roman" w:hAnsi="Times New Roman"/>
                <w:sz w:val="24"/>
                <w:szCs w:val="24"/>
                <w:lang w:val="uk-UA"/>
              </w:rPr>
              <w:t>провадженн</w:t>
            </w:r>
            <w:r w:rsidRPr="00837F8C">
              <w:rPr>
                <w:rFonts w:ascii="Times New Roman" w:hAnsi="Times New Roman"/>
                <w:sz w:val="24"/>
                <w:szCs w:val="24"/>
                <w:lang w:val="uk-UA"/>
              </w:rPr>
              <w:t>ю</w:t>
            </w:r>
            <w:r w:rsidR="0018548F" w:rsidRPr="00837F8C">
              <w:rPr>
                <w:rFonts w:ascii="Times New Roman" w:hAnsi="Times New Roman"/>
                <w:sz w:val="24"/>
                <w:szCs w:val="24"/>
                <w:lang w:val="uk-UA"/>
              </w:rPr>
              <w:t xml:space="preserve"> інклюзивного туристичного маршруту «Плавні Дністра» із передбаченням на маршрутах до міст, які входять до цього маршруту,  транспорту з умовами перевезення осіб з інвалідністю</w:t>
            </w:r>
          </w:p>
        </w:tc>
        <w:tc>
          <w:tcPr>
            <w:tcW w:w="1701" w:type="dxa"/>
          </w:tcPr>
          <w:p w:rsidR="001C6A56" w:rsidRDefault="001C6A56" w:rsidP="00037099">
            <w:pPr>
              <w:spacing w:line="228" w:lineRule="auto"/>
              <w:ind w:left="57" w:right="57"/>
              <w:jc w:val="both"/>
              <w:rPr>
                <w:rFonts w:ascii="Times New Roman" w:eastAsia="Calibri" w:hAnsi="Times New Roman"/>
                <w:sz w:val="24"/>
                <w:szCs w:val="24"/>
              </w:rPr>
            </w:pPr>
          </w:p>
          <w:p w:rsidR="0018548F" w:rsidRPr="00837F8C" w:rsidRDefault="00755007" w:rsidP="00037099">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rPr>
              <w:t xml:space="preserve">2022 </w:t>
            </w:r>
            <w:proofErr w:type="spellStart"/>
            <w:proofErr w:type="gramStart"/>
            <w:r w:rsidRPr="00837F8C">
              <w:rPr>
                <w:rFonts w:ascii="Times New Roman" w:eastAsia="Calibri" w:hAnsi="Times New Roman"/>
                <w:sz w:val="24"/>
                <w:szCs w:val="24"/>
              </w:rPr>
              <w:t>р</w:t>
            </w:r>
            <w:proofErr w:type="gramEnd"/>
            <w:r w:rsidRPr="00837F8C">
              <w:rPr>
                <w:rFonts w:ascii="Times New Roman" w:eastAsia="Calibri" w:hAnsi="Times New Roman"/>
                <w:sz w:val="24"/>
                <w:szCs w:val="24"/>
              </w:rPr>
              <w:t>ік</w:t>
            </w:r>
            <w:proofErr w:type="spellEnd"/>
          </w:p>
        </w:tc>
        <w:tc>
          <w:tcPr>
            <w:tcW w:w="3827" w:type="dxa"/>
          </w:tcPr>
          <w:p w:rsidR="0018548F" w:rsidRPr="00837F8C" w:rsidRDefault="00675B15" w:rsidP="00675B15">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Департамент інвестицій і туризму обласної державної адміністрації, районні державні адміністрації, в</w:t>
            </w:r>
            <w:r w:rsidRPr="00837F8C">
              <w:rPr>
                <w:rFonts w:ascii="Times New Roman" w:hAnsi="Times New Roman"/>
                <w:color w:val="000000"/>
                <w:sz w:val="24"/>
                <w:szCs w:val="24"/>
                <w:lang w:val="uk-UA"/>
              </w:rPr>
              <w:t xml:space="preserve">иконавчі комітети </w:t>
            </w:r>
            <w:r w:rsidRPr="00837F8C">
              <w:rPr>
                <w:rFonts w:ascii="Times New Roman" w:hAnsi="Times New Roman"/>
                <w:sz w:val="24"/>
                <w:szCs w:val="24"/>
                <w:lang w:val="uk-UA"/>
              </w:rPr>
              <w:t>сільських, селищних, міських рад (за згодою)</w:t>
            </w:r>
          </w:p>
        </w:tc>
      </w:tr>
      <w:tr w:rsidR="0018548F" w:rsidRPr="007A63CC" w:rsidTr="0018548F">
        <w:tc>
          <w:tcPr>
            <w:tcW w:w="534" w:type="dxa"/>
          </w:tcPr>
          <w:p w:rsidR="0018548F" w:rsidRPr="007A63CC" w:rsidRDefault="0018548F" w:rsidP="00E00770">
            <w:pPr>
              <w:contextualSpacing/>
              <w:jc w:val="both"/>
              <w:rPr>
                <w:rFonts w:ascii="Times New Roman" w:hAnsi="Times New Roman" w:cs="Times New Roman"/>
                <w:sz w:val="24"/>
                <w:szCs w:val="24"/>
                <w:lang w:val="uk-UA"/>
              </w:rPr>
            </w:pPr>
          </w:p>
        </w:tc>
        <w:tc>
          <w:tcPr>
            <w:tcW w:w="3969" w:type="dxa"/>
          </w:tcPr>
          <w:p w:rsidR="0018548F" w:rsidRPr="00837F8C" w:rsidRDefault="0018548F" w:rsidP="00E00770">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p>
        </w:tc>
        <w:tc>
          <w:tcPr>
            <w:tcW w:w="4819" w:type="dxa"/>
          </w:tcPr>
          <w:p w:rsidR="0018548F" w:rsidRPr="00837F8C" w:rsidRDefault="001B2EB6" w:rsidP="001B2EB6">
            <w:pPr>
              <w:widowControl w:val="0"/>
              <w:spacing w:line="228" w:lineRule="auto"/>
              <w:ind w:right="57"/>
              <w:jc w:val="both"/>
              <w:rPr>
                <w:rFonts w:ascii="Times New Roman" w:hAnsi="Times New Roman"/>
                <w:sz w:val="24"/>
                <w:szCs w:val="24"/>
                <w:lang w:val="uk-UA"/>
              </w:rPr>
            </w:pPr>
            <w:r w:rsidRPr="00837F8C">
              <w:rPr>
                <w:rFonts w:ascii="Times New Roman" w:hAnsi="Times New Roman"/>
                <w:sz w:val="24"/>
                <w:szCs w:val="24"/>
                <w:lang w:val="uk-UA"/>
              </w:rPr>
              <w:t>У</w:t>
            </w:r>
            <w:r w:rsidR="0018548F" w:rsidRPr="00837F8C">
              <w:rPr>
                <w:rFonts w:ascii="Times New Roman" w:hAnsi="Times New Roman"/>
                <w:sz w:val="24"/>
                <w:szCs w:val="24"/>
                <w:lang w:val="uk-UA"/>
              </w:rPr>
              <w:t>творенн</w:t>
            </w:r>
            <w:r w:rsidRPr="00837F8C">
              <w:rPr>
                <w:rFonts w:ascii="Times New Roman" w:hAnsi="Times New Roman"/>
                <w:sz w:val="24"/>
                <w:szCs w:val="24"/>
                <w:lang w:val="uk-UA"/>
              </w:rPr>
              <w:t>я</w:t>
            </w:r>
            <w:r w:rsidR="0018548F" w:rsidRPr="00837F8C">
              <w:rPr>
                <w:rFonts w:ascii="Times New Roman" w:hAnsi="Times New Roman"/>
                <w:sz w:val="24"/>
                <w:szCs w:val="24"/>
                <w:lang w:val="uk-UA"/>
              </w:rPr>
              <w:t xml:space="preserve"> на території  </w:t>
            </w:r>
            <w:proofErr w:type="spellStart"/>
            <w:r w:rsidR="0018548F" w:rsidRPr="00837F8C">
              <w:rPr>
                <w:rFonts w:ascii="Times New Roman" w:hAnsi="Times New Roman"/>
                <w:sz w:val="24"/>
                <w:szCs w:val="24"/>
                <w:lang w:val="uk-UA"/>
              </w:rPr>
              <w:t>Будакської</w:t>
            </w:r>
            <w:proofErr w:type="spellEnd"/>
            <w:r w:rsidR="0018548F" w:rsidRPr="00837F8C">
              <w:rPr>
                <w:rFonts w:ascii="Times New Roman" w:hAnsi="Times New Roman"/>
                <w:sz w:val="24"/>
                <w:szCs w:val="24"/>
                <w:lang w:val="uk-UA"/>
              </w:rPr>
              <w:t xml:space="preserve"> коси (зі сторони </w:t>
            </w:r>
            <w:proofErr w:type="spellStart"/>
            <w:r w:rsidR="0018548F" w:rsidRPr="00837F8C">
              <w:rPr>
                <w:rFonts w:ascii="Times New Roman" w:hAnsi="Times New Roman"/>
                <w:sz w:val="24"/>
                <w:szCs w:val="24"/>
                <w:lang w:val="uk-UA"/>
              </w:rPr>
              <w:t>н.п</w:t>
            </w:r>
            <w:proofErr w:type="spellEnd"/>
            <w:r w:rsidR="0018548F" w:rsidRPr="00837F8C">
              <w:rPr>
                <w:rFonts w:ascii="Times New Roman" w:hAnsi="Times New Roman"/>
                <w:sz w:val="24"/>
                <w:szCs w:val="24"/>
                <w:lang w:val="uk-UA"/>
              </w:rPr>
              <w:t xml:space="preserve">. Курортного </w:t>
            </w:r>
            <w:proofErr w:type="spellStart"/>
            <w:r w:rsidR="0018548F" w:rsidRPr="00837F8C">
              <w:rPr>
                <w:rFonts w:ascii="Times New Roman" w:hAnsi="Times New Roman"/>
                <w:sz w:val="24"/>
                <w:szCs w:val="24"/>
                <w:lang w:val="uk-UA"/>
              </w:rPr>
              <w:t>Сергіївської</w:t>
            </w:r>
            <w:proofErr w:type="spellEnd"/>
            <w:r w:rsidR="0018548F" w:rsidRPr="00837F8C">
              <w:rPr>
                <w:rFonts w:ascii="Times New Roman" w:hAnsi="Times New Roman"/>
                <w:sz w:val="24"/>
                <w:szCs w:val="24"/>
                <w:lang w:val="uk-UA"/>
              </w:rPr>
              <w:t xml:space="preserve"> селищної ради) майданчику  для </w:t>
            </w:r>
            <w:proofErr w:type="spellStart"/>
            <w:r w:rsidR="0018548F" w:rsidRPr="00837F8C">
              <w:rPr>
                <w:rFonts w:ascii="Times New Roman" w:hAnsi="Times New Roman"/>
                <w:sz w:val="24"/>
                <w:szCs w:val="24"/>
                <w:lang w:val="uk-UA"/>
              </w:rPr>
              <w:t>кемперів</w:t>
            </w:r>
            <w:proofErr w:type="spellEnd"/>
            <w:r w:rsidR="0018548F" w:rsidRPr="00837F8C">
              <w:rPr>
                <w:rFonts w:ascii="Times New Roman" w:hAnsi="Times New Roman"/>
                <w:sz w:val="24"/>
                <w:szCs w:val="24"/>
                <w:lang w:val="uk-UA"/>
              </w:rPr>
              <w:t xml:space="preserve"> осіб з інвалідністю</w:t>
            </w:r>
          </w:p>
        </w:tc>
        <w:tc>
          <w:tcPr>
            <w:tcW w:w="1701" w:type="dxa"/>
          </w:tcPr>
          <w:p w:rsidR="001C6A56" w:rsidRPr="001E57A9" w:rsidRDefault="001C6A56" w:rsidP="00037099">
            <w:pPr>
              <w:spacing w:line="228" w:lineRule="auto"/>
              <w:ind w:left="57" w:right="57"/>
              <w:jc w:val="both"/>
              <w:rPr>
                <w:rFonts w:ascii="Times New Roman" w:eastAsia="Calibri" w:hAnsi="Times New Roman"/>
                <w:sz w:val="24"/>
                <w:szCs w:val="24"/>
                <w:lang w:val="uk-UA"/>
              </w:rPr>
            </w:pPr>
          </w:p>
          <w:p w:rsidR="0018548F" w:rsidRPr="00837F8C" w:rsidRDefault="00755007" w:rsidP="00037099">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rPr>
              <w:t xml:space="preserve">2022 </w:t>
            </w:r>
            <w:proofErr w:type="spellStart"/>
            <w:proofErr w:type="gramStart"/>
            <w:r w:rsidRPr="00837F8C">
              <w:rPr>
                <w:rFonts w:ascii="Times New Roman" w:eastAsia="Calibri" w:hAnsi="Times New Roman"/>
                <w:sz w:val="24"/>
                <w:szCs w:val="24"/>
              </w:rPr>
              <w:t>р</w:t>
            </w:r>
            <w:proofErr w:type="gramEnd"/>
            <w:r w:rsidRPr="00837F8C">
              <w:rPr>
                <w:rFonts w:ascii="Times New Roman" w:eastAsia="Calibri" w:hAnsi="Times New Roman"/>
                <w:sz w:val="24"/>
                <w:szCs w:val="24"/>
              </w:rPr>
              <w:t>ік</w:t>
            </w:r>
            <w:proofErr w:type="spellEnd"/>
          </w:p>
        </w:tc>
        <w:tc>
          <w:tcPr>
            <w:tcW w:w="3827" w:type="dxa"/>
          </w:tcPr>
          <w:p w:rsidR="0018548F" w:rsidRPr="00837F8C" w:rsidRDefault="00C5592C" w:rsidP="00C5592C">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Білгород-Дністровська р</w:t>
            </w:r>
            <w:r w:rsidR="00EC4EA5" w:rsidRPr="00837F8C">
              <w:rPr>
                <w:rFonts w:ascii="Times New Roman" w:hAnsi="Times New Roman"/>
                <w:sz w:val="24"/>
                <w:szCs w:val="24"/>
                <w:lang w:val="uk-UA"/>
              </w:rPr>
              <w:t>айонн</w:t>
            </w:r>
            <w:r w:rsidRPr="00837F8C">
              <w:rPr>
                <w:rFonts w:ascii="Times New Roman" w:hAnsi="Times New Roman"/>
                <w:sz w:val="24"/>
                <w:szCs w:val="24"/>
                <w:lang w:val="uk-UA"/>
              </w:rPr>
              <w:t>а</w:t>
            </w:r>
            <w:r w:rsidR="00EC4EA5" w:rsidRPr="00837F8C">
              <w:rPr>
                <w:rFonts w:ascii="Times New Roman" w:hAnsi="Times New Roman"/>
                <w:sz w:val="24"/>
                <w:szCs w:val="24"/>
                <w:lang w:val="uk-UA"/>
              </w:rPr>
              <w:t xml:space="preserve"> державн</w:t>
            </w:r>
            <w:r w:rsidRPr="00837F8C">
              <w:rPr>
                <w:rFonts w:ascii="Times New Roman" w:hAnsi="Times New Roman"/>
                <w:sz w:val="24"/>
                <w:szCs w:val="24"/>
                <w:lang w:val="uk-UA"/>
              </w:rPr>
              <w:t>а</w:t>
            </w:r>
            <w:r w:rsidR="00EC4EA5" w:rsidRPr="00837F8C">
              <w:rPr>
                <w:rFonts w:ascii="Times New Roman" w:hAnsi="Times New Roman"/>
                <w:sz w:val="24"/>
                <w:szCs w:val="24"/>
                <w:lang w:val="uk-UA"/>
              </w:rPr>
              <w:t xml:space="preserve"> адміністраці</w:t>
            </w:r>
            <w:r w:rsidRPr="00837F8C">
              <w:rPr>
                <w:rFonts w:ascii="Times New Roman" w:hAnsi="Times New Roman"/>
                <w:sz w:val="24"/>
                <w:szCs w:val="24"/>
                <w:lang w:val="uk-UA"/>
              </w:rPr>
              <w:t>я</w:t>
            </w:r>
            <w:r w:rsidR="00EC4EA5" w:rsidRPr="00837F8C">
              <w:rPr>
                <w:rFonts w:ascii="Times New Roman" w:hAnsi="Times New Roman"/>
                <w:sz w:val="24"/>
                <w:szCs w:val="24"/>
                <w:lang w:val="uk-UA"/>
              </w:rPr>
              <w:t>, в</w:t>
            </w:r>
            <w:r w:rsidR="00EC4EA5" w:rsidRPr="00837F8C">
              <w:rPr>
                <w:rFonts w:ascii="Times New Roman" w:hAnsi="Times New Roman"/>
                <w:color w:val="000000"/>
                <w:sz w:val="24"/>
                <w:szCs w:val="24"/>
                <w:lang w:val="uk-UA"/>
              </w:rPr>
              <w:t>иконавч</w:t>
            </w:r>
            <w:r w:rsidRPr="00837F8C">
              <w:rPr>
                <w:rFonts w:ascii="Times New Roman" w:hAnsi="Times New Roman"/>
                <w:color w:val="000000"/>
                <w:sz w:val="24"/>
                <w:szCs w:val="24"/>
                <w:lang w:val="uk-UA"/>
              </w:rPr>
              <w:t>ий</w:t>
            </w:r>
            <w:r w:rsidR="00EC4EA5" w:rsidRPr="00837F8C">
              <w:rPr>
                <w:rFonts w:ascii="Times New Roman" w:hAnsi="Times New Roman"/>
                <w:color w:val="000000"/>
                <w:sz w:val="24"/>
                <w:szCs w:val="24"/>
                <w:lang w:val="uk-UA"/>
              </w:rPr>
              <w:t xml:space="preserve"> комітет</w:t>
            </w:r>
            <w:r w:rsidRPr="00837F8C">
              <w:rPr>
                <w:rFonts w:ascii="Times New Roman" w:hAnsi="Times New Roman"/>
                <w:color w:val="000000"/>
                <w:sz w:val="24"/>
                <w:szCs w:val="24"/>
                <w:lang w:val="uk-UA"/>
              </w:rPr>
              <w:t xml:space="preserve"> </w:t>
            </w:r>
            <w:proofErr w:type="spellStart"/>
            <w:r w:rsidRPr="00837F8C">
              <w:rPr>
                <w:rFonts w:ascii="Times New Roman" w:hAnsi="Times New Roman"/>
                <w:color w:val="000000"/>
                <w:sz w:val="24"/>
                <w:szCs w:val="24"/>
                <w:lang w:val="uk-UA"/>
              </w:rPr>
              <w:t>Сергіївської</w:t>
            </w:r>
            <w:proofErr w:type="spellEnd"/>
            <w:r w:rsidRPr="00837F8C">
              <w:rPr>
                <w:rFonts w:ascii="Times New Roman" w:hAnsi="Times New Roman"/>
                <w:color w:val="000000"/>
                <w:sz w:val="24"/>
                <w:szCs w:val="24"/>
                <w:lang w:val="uk-UA"/>
              </w:rPr>
              <w:t xml:space="preserve"> селищної </w:t>
            </w:r>
            <w:r w:rsidR="00EC4EA5" w:rsidRPr="00837F8C">
              <w:rPr>
                <w:rFonts w:ascii="Times New Roman" w:hAnsi="Times New Roman"/>
                <w:sz w:val="24"/>
                <w:szCs w:val="24"/>
                <w:lang w:val="uk-UA"/>
              </w:rPr>
              <w:t>рад</w:t>
            </w:r>
            <w:r w:rsidRPr="00837F8C">
              <w:rPr>
                <w:rFonts w:ascii="Times New Roman" w:hAnsi="Times New Roman"/>
                <w:sz w:val="24"/>
                <w:szCs w:val="24"/>
                <w:lang w:val="uk-UA"/>
              </w:rPr>
              <w:t>и</w:t>
            </w:r>
            <w:r w:rsidR="00EC4EA5" w:rsidRPr="00837F8C">
              <w:rPr>
                <w:rFonts w:ascii="Times New Roman" w:hAnsi="Times New Roman"/>
                <w:sz w:val="24"/>
                <w:szCs w:val="24"/>
                <w:lang w:val="uk-UA"/>
              </w:rPr>
              <w:t xml:space="preserve"> (за згодою)</w:t>
            </w:r>
          </w:p>
        </w:tc>
      </w:tr>
      <w:tr w:rsidR="0018548F" w:rsidRPr="00965718" w:rsidTr="0018548F">
        <w:tc>
          <w:tcPr>
            <w:tcW w:w="534" w:type="dxa"/>
          </w:tcPr>
          <w:p w:rsidR="0018548F" w:rsidRPr="007A63CC" w:rsidRDefault="0018548F" w:rsidP="00E00770">
            <w:pPr>
              <w:contextualSpacing/>
              <w:jc w:val="both"/>
              <w:rPr>
                <w:rFonts w:ascii="Times New Roman" w:hAnsi="Times New Roman" w:cs="Times New Roman"/>
                <w:sz w:val="24"/>
                <w:szCs w:val="24"/>
                <w:lang w:val="uk-UA"/>
              </w:rPr>
            </w:pPr>
          </w:p>
        </w:tc>
        <w:tc>
          <w:tcPr>
            <w:tcW w:w="3969" w:type="dxa"/>
          </w:tcPr>
          <w:p w:rsidR="0018548F" w:rsidRPr="00837F8C" w:rsidRDefault="0018548F" w:rsidP="00E00770">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p>
        </w:tc>
        <w:tc>
          <w:tcPr>
            <w:tcW w:w="4819" w:type="dxa"/>
          </w:tcPr>
          <w:p w:rsidR="0018548F" w:rsidRPr="00837F8C" w:rsidRDefault="001B2EB6" w:rsidP="00B03FAF">
            <w:pPr>
              <w:widowControl w:val="0"/>
              <w:spacing w:line="228" w:lineRule="auto"/>
              <w:ind w:right="57"/>
              <w:jc w:val="both"/>
              <w:rPr>
                <w:rFonts w:ascii="Times New Roman" w:hAnsi="Times New Roman"/>
                <w:sz w:val="24"/>
                <w:szCs w:val="24"/>
                <w:lang w:val="uk-UA"/>
              </w:rPr>
            </w:pPr>
            <w:r w:rsidRPr="00837F8C">
              <w:rPr>
                <w:rFonts w:ascii="Times New Roman" w:eastAsia="Calibri" w:hAnsi="Times New Roman"/>
                <w:sz w:val="24"/>
                <w:szCs w:val="24"/>
                <w:lang w:val="uk-UA"/>
              </w:rPr>
              <w:t xml:space="preserve">Проведення аудиту доступності парків та скверів. </w:t>
            </w:r>
            <w:r w:rsidR="0018548F" w:rsidRPr="00837F8C">
              <w:rPr>
                <w:rFonts w:ascii="Times New Roman" w:eastAsia="Calibri" w:hAnsi="Times New Roman"/>
                <w:sz w:val="24"/>
                <w:szCs w:val="24"/>
                <w:lang w:val="uk-UA"/>
              </w:rPr>
              <w:t xml:space="preserve">Створення умов на в’їздах та виїздах в парки, сквери, а також комфортного середовища для відвідування парків, скверів </w:t>
            </w:r>
            <w:r w:rsidR="00B03FAF" w:rsidRPr="00837F8C">
              <w:rPr>
                <w:rFonts w:ascii="Times New Roman" w:eastAsia="Calibri" w:hAnsi="Times New Roman"/>
                <w:sz w:val="24"/>
                <w:szCs w:val="24"/>
                <w:lang w:val="uk-UA"/>
              </w:rPr>
              <w:t xml:space="preserve">та безперешкодного руху </w:t>
            </w:r>
            <w:r w:rsidR="0018548F" w:rsidRPr="00837F8C">
              <w:rPr>
                <w:rFonts w:ascii="Times New Roman" w:eastAsia="Calibri" w:hAnsi="Times New Roman"/>
                <w:sz w:val="24"/>
                <w:szCs w:val="24"/>
                <w:lang w:val="uk-UA"/>
              </w:rPr>
              <w:t>ос</w:t>
            </w:r>
            <w:r w:rsidR="00B03FAF" w:rsidRPr="00837F8C">
              <w:rPr>
                <w:rFonts w:ascii="Times New Roman" w:eastAsia="Calibri" w:hAnsi="Times New Roman"/>
                <w:sz w:val="24"/>
                <w:szCs w:val="24"/>
                <w:lang w:val="uk-UA"/>
              </w:rPr>
              <w:t>і</w:t>
            </w:r>
            <w:r w:rsidR="0018548F" w:rsidRPr="00837F8C">
              <w:rPr>
                <w:rFonts w:ascii="Times New Roman" w:eastAsia="Calibri" w:hAnsi="Times New Roman"/>
                <w:sz w:val="24"/>
                <w:szCs w:val="24"/>
                <w:lang w:val="uk-UA"/>
              </w:rPr>
              <w:t xml:space="preserve">б з інвалідністю </w:t>
            </w:r>
            <w:r w:rsidR="00B03FAF" w:rsidRPr="00837F8C">
              <w:rPr>
                <w:rFonts w:ascii="Times New Roman" w:eastAsia="Calibri" w:hAnsi="Times New Roman"/>
                <w:sz w:val="24"/>
                <w:szCs w:val="24"/>
                <w:lang w:val="uk-UA"/>
              </w:rPr>
              <w:t xml:space="preserve">(охоплення 1-2 об’єктів) </w:t>
            </w:r>
            <w:r w:rsidR="0018548F" w:rsidRPr="00837F8C">
              <w:rPr>
                <w:rFonts w:ascii="Times New Roman" w:eastAsia="Calibri" w:hAnsi="Times New Roman"/>
                <w:sz w:val="24"/>
                <w:szCs w:val="24"/>
                <w:lang w:val="uk-UA"/>
              </w:rPr>
              <w:t xml:space="preserve"> </w:t>
            </w:r>
          </w:p>
        </w:tc>
        <w:tc>
          <w:tcPr>
            <w:tcW w:w="1701" w:type="dxa"/>
          </w:tcPr>
          <w:p w:rsidR="001C6A56" w:rsidRDefault="001C6A56" w:rsidP="00022AF7">
            <w:pPr>
              <w:spacing w:line="228" w:lineRule="auto"/>
              <w:ind w:left="57" w:right="57"/>
              <w:jc w:val="both"/>
              <w:rPr>
                <w:rFonts w:ascii="Times New Roman" w:eastAsia="Calibri" w:hAnsi="Times New Roman"/>
                <w:sz w:val="24"/>
                <w:szCs w:val="24"/>
              </w:rPr>
            </w:pPr>
          </w:p>
          <w:p w:rsidR="0018548F" w:rsidRPr="00837F8C" w:rsidRDefault="00755007" w:rsidP="00022AF7">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rPr>
              <w:t xml:space="preserve">2022 </w:t>
            </w:r>
            <w:proofErr w:type="gramStart"/>
            <w:r w:rsidRPr="00837F8C">
              <w:rPr>
                <w:rFonts w:ascii="Times New Roman" w:eastAsia="Calibri" w:hAnsi="Times New Roman"/>
                <w:sz w:val="24"/>
                <w:szCs w:val="24"/>
              </w:rPr>
              <w:t>р</w:t>
            </w:r>
            <w:proofErr w:type="spellStart"/>
            <w:proofErr w:type="gramEnd"/>
            <w:r w:rsidR="00022AF7" w:rsidRPr="00837F8C">
              <w:rPr>
                <w:rFonts w:ascii="Times New Roman" w:eastAsia="Calibri" w:hAnsi="Times New Roman"/>
                <w:sz w:val="24"/>
                <w:szCs w:val="24"/>
                <w:lang w:val="uk-UA"/>
              </w:rPr>
              <w:t>і</w:t>
            </w:r>
            <w:r w:rsidR="006075D6" w:rsidRPr="00837F8C">
              <w:rPr>
                <w:rFonts w:ascii="Times New Roman" w:eastAsia="Calibri" w:hAnsi="Times New Roman"/>
                <w:sz w:val="24"/>
                <w:szCs w:val="24"/>
                <w:lang w:val="uk-UA"/>
              </w:rPr>
              <w:t>к</w:t>
            </w:r>
            <w:proofErr w:type="spellEnd"/>
          </w:p>
        </w:tc>
        <w:tc>
          <w:tcPr>
            <w:tcW w:w="3827" w:type="dxa"/>
          </w:tcPr>
          <w:p w:rsidR="0018548F" w:rsidRPr="00837F8C" w:rsidRDefault="00EC4EA5" w:rsidP="005976A7">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Районні державні адміністрації, в</w:t>
            </w:r>
            <w:r w:rsidRPr="00837F8C">
              <w:rPr>
                <w:rFonts w:ascii="Times New Roman" w:hAnsi="Times New Roman"/>
                <w:color w:val="000000"/>
                <w:sz w:val="24"/>
                <w:szCs w:val="24"/>
                <w:lang w:val="uk-UA"/>
              </w:rPr>
              <w:t xml:space="preserve">иконавчі комітети </w:t>
            </w:r>
            <w:r w:rsidRPr="00837F8C">
              <w:rPr>
                <w:rFonts w:ascii="Times New Roman" w:hAnsi="Times New Roman"/>
                <w:sz w:val="24"/>
                <w:szCs w:val="24"/>
                <w:lang w:val="uk-UA"/>
              </w:rPr>
              <w:t>сільських, селищних, міських рад (за згодою)</w:t>
            </w:r>
          </w:p>
        </w:tc>
      </w:tr>
      <w:tr w:rsidR="0018548F" w:rsidRPr="0005622F" w:rsidTr="0018548F">
        <w:tc>
          <w:tcPr>
            <w:tcW w:w="534" w:type="dxa"/>
          </w:tcPr>
          <w:p w:rsidR="0018548F" w:rsidRPr="007A63CC" w:rsidRDefault="0018548F" w:rsidP="00E00770">
            <w:pPr>
              <w:contextualSpacing/>
              <w:jc w:val="both"/>
              <w:rPr>
                <w:rFonts w:ascii="Times New Roman" w:hAnsi="Times New Roman" w:cs="Times New Roman"/>
                <w:sz w:val="24"/>
                <w:szCs w:val="24"/>
                <w:lang w:val="uk-UA"/>
              </w:rPr>
            </w:pPr>
          </w:p>
        </w:tc>
        <w:tc>
          <w:tcPr>
            <w:tcW w:w="3969" w:type="dxa"/>
          </w:tcPr>
          <w:p w:rsidR="0018548F" w:rsidRPr="00837F8C" w:rsidRDefault="0018548F" w:rsidP="00E00770">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p>
        </w:tc>
        <w:tc>
          <w:tcPr>
            <w:tcW w:w="4819" w:type="dxa"/>
          </w:tcPr>
          <w:p w:rsidR="0018548F" w:rsidRPr="00837F8C" w:rsidRDefault="0018548F" w:rsidP="00EC4EA5">
            <w:pPr>
              <w:widowControl w:val="0"/>
              <w:spacing w:line="228" w:lineRule="auto"/>
              <w:ind w:right="57"/>
              <w:jc w:val="both"/>
              <w:rPr>
                <w:rFonts w:ascii="Times New Roman" w:eastAsia="Calibri" w:hAnsi="Times New Roman"/>
                <w:sz w:val="24"/>
                <w:szCs w:val="24"/>
                <w:lang w:val="uk-UA"/>
              </w:rPr>
            </w:pPr>
            <w:r w:rsidRPr="00837F8C">
              <w:rPr>
                <w:rFonts w:ascii="Times New Roman" w:eastAsia="Calibri" w:hAnsi="Times New Roman"/>
                <w:sz w:val="24"/>
                <w:szCs w:val="24"/>
                <w:shd w:val="clear" w:color="auto" w:fill="FFFFFF"/>
                <w:lang w:val="uk-UA"/>
              </w:rPr>
              <w:t>Встановлення безоплатних стаціонарних туалетів в  місцях найбільшого скупчення  людей</w:t>
            </w:r>
          </w:p>
        </w:tc>
        <w:tc>
          <w:tcPr>
            <w:tcW w:w="1701" w:type="dxa"/>
          </w:tcPr>
          <w:p w:rsidR="001C6A56" w:rsidRDefault="001C6A56" w:rsidP="00EA7295">
            <w:pPr>
              <w:spacing w:line="228" w:lineRule="auto"/>
              <w:ind w:left="57" w:right="57"/>
              <w:jc w:val="both"/>
              <w:rPr>
                <w:rFonts w:ascii="Times New Roman" w:eastAsia="Calibri" w:hAnsi="Times New Roman"/>
                <w:sz w:val="24"/>
                <w:szCs w:val="24"/>
              </w:rPr>
            </w:pPr>
          </w:p>
          <w:p w:rsidR="0018548F" w:rsidRPr="00837F8C" w:rsidRDefault="00755007" w:rsidP="00EA7295">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rPr>
              <w:t xml:space="preserve">2022 </w:t>
            </w:r>
            <w:proofErr w:type="gramStart"/>
            <w:r w:rsidRPr="00837F8C">
              <w:rPr>
                <w:rFonts w:ascii="Times New Roman" w:eastAsia="Calibri" w:hAnsi="Times New Roman"/>
                <w:sz w:val="24"/>
                <w:szCs w:val="24"/>
              </w:rPr>
              <w:t>р</w:t>
            </w:r>
            <w:proofErr w:type="spellStart"/>
            <w:proofErr w:type="gramEnd"/>
            <w:r w:rsidR="00EA7295" w:rsidRPr="00837F8C">
              <w:rPr>
                <w:rFonts w:ascii="Times New Roman" w:eastAsia="Calibri" w:hAnsi="Times New Roman"/>
                <w:sz w:val="24"/>
                <w:szCs w:val="24"/>
                <w:lang w:val="uk-UA"/>
              </w:rPr>
              <w:t>і</w:t>
            </w:r>
            <w:r w:rsidR="005713B8" w:rsidRPr="00837F8C">
              <w:rPr>
                <w:rFonts w:ascii="Times New Roman" w:eastAsia="Calibri" w:hAnsi="Times New Roman"/>
                <w:sz w:val="24"/>
                <w:szCs w:val="24"/>
                <w:lang w:val="uk-UA"/>
              </w:rPr>
              <w:t>к</w:t>
            </w:r>
            <w:proofErr w:type="spellEnd"/>
          </w:p>
        </w:tc>
        <w:tc>
          <w:tcPr>
            <w:tcW w:w="3827" w:type="dxa"/>
          </w:tcPr>
          <w:p w:rsidR="0018548F" w:rsidRPr="00837F8C" w:rsidRDefault="00022AF7" w:rsidP="00022AF7">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В</w:t>
            </w:r>
            <w:r w:rsidR="00D25C2B" w:rsidRPr="00837F8C">
              <w:rPr>
                <w:rFonts w:ascii="Times New Roman" w:hAnsi="Times New Roman"/>
                <w:color w:val="000000"/>
                <w:sz w:val="24"/>
                <w:szCs w:val="24"/>
                <w:lang w:val="uk-UA"/>
              </w:rPr>
              <w:t xml:space="preserve">иконавчі комітети </w:t>
            </w:r>
            <w:r w:rsidR="00D25C2B" w:rsidRPr="00837F8C">
              <w:rPr>
                <w:rFonts w:ascii="Times New Roman" w:hAnsi="Times New Roman"/>
                <w:sz w:val="24"/>
                <w:szCs w:val="24"/>
                <w:lang w:val="uk-UA"/>
              </w:rPr>
              <w:t>сільських, селищних, міських рад (за згодою)</w:t>
            </w:r>
          </w:p>
        </w:tc>
      </w:tr>
      <w:tr w:rsidR="005174C8" w:rsidRPr="00965718" w:rsidTr="0018548F">
        <w:tc>
          <w:tcPr>
            <w:tcW w:w="534" w:type="dxa"/>
          </w:tcPr>
          <w:p w:rsidR="005174C8" w:rsidRPr="007A63CC" w:rsidRDefault="008B2AD9" w:rsidP="008033D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45</w:t>
            </w:r>
          </w:p>
        </w:tc>
        <w:tc>
          <w:tcPr>
            <w:tcW w:w="3969" w:type="dxa"/>
          </w:tcPr>
          <w:p w:rsidR="005174C8" w:rsidRPr="00837F8C" w:rsidRDefault="005174C8" w:rsidP="00A80AA5">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Забезпечення доступу до об’єктів інфраструктури з урахуванням можливостей отримання послуг у громадах (освітні, медичні, судові, комунальні, банківські, культурні, спортивні, транспортні, адміністративні, соціальні послуги</w:t>
            </w:r>
            <w:r w:rsidR="00A80AA5" w:rsidRPr="00837F8C">
              <w:rPr>
                <w:rFonts w:ascii="Times New Roman" w:eastAsia="Calibri" w:hAnsi="Times New Roman"/>
                <w:sz w:val="24"/>
                <w:szCs w:val="24"/>
                <w:shd w:val="clear" w:color="auto" w:fill="FFFFFF"/>
              </w:rPr>
              <w:t>;</w:t>
            </w:r>
            <w:r w:rsidRPr="00837F8C">
              <w:rPr>
                <w:rFonts w:ascii="Times New Roman" w:eastAsia="Calibri" w:hAnsi="Times New Roman"/>
                <w:sz w:val="24"/>
                <w:szCs w:val="24"/>
                <w:shd w:val="clear" w:color="auto" w:fill="FFFFFF"/>
              </w:rPr>
              <w:t xml:space="preserve"> виборчий процес тощо)</w:t>
            </w:r>
          </w:p>
        </w:tc>
        <w:tc>
          <w:tcPr>
            <w:tcW w:w="4819" w:type="dxa"/>
          </w:tcPr>
          <w:p w:rsidR="005174C8" w:rsidRPr="00837F8C" w:rsidRDefault="00751C4F" w:rsidP="00751C4F">
            <w:pPr>
              <w:pStyle w:val="ab"/>
              <w:spacing w:line="233" w:lineRule="auto"/>
              <w:ind w:firstLine="0"/>
              <w:jc w:val="both"/>
              <w:rPr>
                <w:rFonts w:ascii="Times New Roman" w:eastAsia="Calibri" w:hAnsi="Times New Roman"/>
                <w:sz w:val="24"/>
                <w:szCs w:val="24"/>
                <w:shd w:val="clear" w:color="auto" w:fill="FFFFFF"/>
              </w:rPr>
            </w:pPr>
            <w:r w:rsidRPr="00837F8C">
              <w:rPr>
                <w:rFonts w:ascii="Times New Roman" w:eastAsia="Calibri" w:hAnsi="Times New Roman"/>
                <w:sz w:val="24"/>
                <w:szCs w:val="24"/>
                <w:shd w:val="clear" w:color="auto" w:fill="FFFFFF"/>
              </w:rPr>
              <w:t xml:space="preserve">Проведення аналізу стану доступності до об’єктів інфраструктури з урахуванням можливості отримання послуг у територіальних громадах. Забезпечення вільного доступу до навчання для кожного протягом життя з урахуванням прав і інтересів маломобільних груп з особливими освітніми потребами. Сприяння працевлаштуванню маломобільних груп населення з особливими освітніми потребами із наданням соціальної послуги  «соціальний супровід» при працевлаштуванні на робочому місці  </w:t>
            </w:r>
          </w:p>
        </w:tc>
        <w:tc>
          <w:tcPr>
            <w:tcW w:w="1701" w:type="dxa"/>
          </w:tcPr>
          <w:p w:rsidR="001C6A56" w:rsidRDefault="001C6A56" w:rsidP="00037099">
            <w:pPr>
              <w:spacing w:line="228" w:lineRule="auto"/>
              <w:ind w:left="57" w:right="57"/>
              <w:jc w:val="both"/>
              <w:rPr>
                <w:rFonts w:ascii="Times New Roman" w:hAnsi="Times New Roman"/>
                <w:sz w:val="24"/>
                <w:szCs w:val="24"/>
                <w:lang w:val="uk-UA"/>
              </w:rPr>
            </w:pPr>
          </w:p>
          <w:p w:rsidR="005174C8" w:rsidRPr="00837F8C" w:rsidRDefault="008B2AD9" w:rsidP="00037099">
            <w:pPr>
              <w:spacing w:line="228" w:lineRule="auto"/>
              <w:ind w:left="57" w:right="57"/>
              <w:jc w:val="both"/>
              <w:rPr>
                <w:rFonts w:ascii="Times New Roman" w:hAnsi="Times New Roman"/>
                <w:sz w:val="24"/>
                <w:szCs w:val="24"/>
                <w:lang w:val="uk-UA"/>
              </w:rPr>
            </w:pPr>
            <w:r w:rsidRPr="00837F8C">
              <w:rPr>
                <w:rFonts w:ascii="Times New Roman" w:hAnsi="Times New Roman"/>
                <w:sz w:val="24"/>
                <w:szCs w:val="24"/>
                <w:lang w:val="uk-UA"/>
              </w:rPr>
              <w:t>2022 рік</w:t>
            </w:r>
          </w:p>
        </w:tc>
        <w:tc>
          <w:tcPr>
            <w:tcW w:w="3827" w:type="dxa"/>
          </w:tcPr>
          <w:p w:rsidR="00583C8C" w:rsidRPr="00837F8C" w:rsidRDefault="00583C8C" w:rsidP="00583C8C">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Районні державні адміністрації, в</w:t>
            </w:r>
            <w:r w:rsidRPr="00837F8C">
              <w:rPr>
                <w:rFonts w:ascii="Times New Roman" w:hAnsi="Times New Roman"/>
                <w:color w:val="000000"/>
                <w:sz w:val="24"/>
                <w:szCs w:val="24"/>
                <w:lang w:val="uk-UA"/>
              </w:rPr>
              <w:t xml:space="preserve">иконавчі комітети </w:t>
            </w:r>
            <w:r w:rsidRPr="00837F8C">
              <w:rPr>
                <w:rFonts w:ascii="Times New Roman" w:hAnsi="Times New Roman"/>
                <w:sz w:val="24"/>
                <w:szCs w:val="24"/>
                <w:lang w:val="uk-UA"/>
              </w:rPr>
              <w:t>сільських, селищних, міських рад (за згодою), Одеський о</w:t>
            </w:r>
            <w:r w:rsidRPr="00837F8C">
              <w:rPr>
                <w:rFonts w:ascii="Times New Roman" w:eastAsia="Calibri" w:hAnsi="Times New Roman"/>
                <w:sz w:val="24"/>
                <w:szCs w:val="24"/>
                <w:lang w:val="uk-UA"/>
              </w:rPr>
              <w:t>бласний центр зайнятості</w:t>
            </w:r>
          </w:p>
          <w:p w:rsidR="005174C8" w:rsidRPr="00837F8C" w:rsidRDefault="005174C8" w:rsidP="00583C8C">
            <w:pPr>
              <w:widowControl w:val="0"/>
              <w:spacing w:line="228" w:lineRule="auto"/>
              <w:ind w:left="57" w:right="57"/>
              <w:jc w:val="both"/>
              <w:rPr>
                <w:rFonts w:ascii="Times New Roman" w:hAnsi="Times New Roman"/>
                <w:sz w:val="24"/>
                <w:szCs w:val="24"/>
                <w:lang w:val="uk-UA"/>
              </w:rPr>
            </w:pPr>
          </w:p>
        </w:tc>
      </w:tr>
      <w:tr w:rsidR="00B53767" w:rsidRPr="00965718" w:rsidTr="0018548F">
        <w:tc>
          <w:tcPr>
            <w:tcW w:w="534" w:type="dxa"/>
          </w:tcPr>
          <w:p w:rsidR="00B53767" w:rsidRPr="007A63CC" w:rsidRDefault="00C017C0" w:rsidP="00C017C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969" w:type="dxa"/>
          </w:tcPr>
          <w:p w:rsidR="00B53767" w:rsidRPr="00837F8C" w:rsidRDefault="00B53767" w:rsidP="00852716">
            <w:pPr>
              <w:pStyle w:val="ab"/>
              <w:tabs>
                <w:tab w:val="left" w:pos="244"/>
                <w:tab w:val="left" w:pos="604"/>
              </w:tabs>
              <w:spacing w:line="233" w:lineRule="auto"/>
              <w:ind w:firstLine="0"/>
              <w:jc w:val="both"/>
              <w:rPr>
                <w:rFonts w:ascii="Times New Roman" w:eastAsia="Calibri" w:hAnsi="Times New Roman"/>
                <w:sz w:val="24"/>
                <w:szCs w:val="24"/>
                <w:shd w:val="clear" w:color="auto" w:fill="FFFFFF"/>
              </w:rPr>
            </w:pPr>
            <w:r w:rsidRPr="00837F8C">
              <w:rPr>
                <w:rFonts w:ascii="Times New Roman" w:hAnsi="Times New Roman"/>
                <w:sz w:val="24"/>
                <w:szCs w:val="24"/>
              </w:rPr>
              <w:t xml:space="preserve">Забезпечення права осіб з інвалідністю та дітей з інвалідністю з порушеннями опорно-рухового апарату і органів зору на транспортні послуги через  створені </w:t>
            </w:r>
            <w:r w:rsidR="00906DA2" w:rsidRPr="00837F8C">
              <w:rPr>
                <w:rFonts w:ascii="Times New Roman" w:hAnsi="Times New Roman"/>
                <w:sz w:val="24"/>
                <w:szCs w:val="24"/>
              </w:rPr>
              <w:t>спеціал</w:t>
            </w:r>
            <w:r w:rsidR="00852716" w:rsidRPr="00837F8C">
              <w:rPr>
                <w:rFonts w:ascii="Times New Roman" w:hAnsi="Times New Roman"/>
                <w:sz w:val="24"/>
                <w:szCs w:val="24"/>
              </w:rPr>
              <w:t>ізованої</w:t>
            </w:r>
            <w:r w:rsidR="00906DA2" w:rsidRPr="00837F8C">
              <w:rPr>
                <w:rFonts w:ascii="Times New Roman" w:hAnsi="Times New Roman"/>
                <w:sz w:val="24"/>
                <w:szCs w:val="24"/>
              </w:rPr>
              <w:t xml:space="preserve"> </w:t>
            </w:r>
            <w:r w:rsidRPr="00837F8C">
              <w:rPr>
                <w:rFonts w:ascii="Times New Roman" w:hAnsi="Times New Roman"/>
                <w:sz w:val="24"/>
                <w:szCs w:val="24"/>
              </w:rPr>
              <w:t>служби перевезен</w:t>
            </w:r>
            <w:r w:rsidR="00852716" w:rsidRPr="00837F8C">
              <w:rPr>
                <w:rFonts w:ascii="Times New Roman" w:hAnsi="Times New Roman"/>
                <w:sz w:val="24"/>
                <w:szCs w:val="24"/>
              </w:rPr>
              <w:t>ня</w:t>
            </w:r>
            <w:r w:rsidRPr="00837F8C">
              <w:rPr>
                <w:rFonts w:ascii="Times New Roman" w:hAnsi="Times New Roman"/>
                <w:sz w:val="24"/>
                <w:szCs w:val="24"/>
              </w:rPr>
              <w:t xml:space="preserve"> </w:t>
            </w:r>
            <w:r w:rsidR="00FD7D15" w:rsidRPr="00837F8C">
              <w:rPr>
                <w:rFonts w:ascii="Times New Roman" w:hAnsi="Times New Roman"/>
                <w:sz w:val="24"/>
                <w:szCs w:val="24"/>
              </w:rPr>
              <w:t>«С</w:t>
            </w:r>
            <w:r w:rsidRPr="00837F8C">
              <w:rPr>
                <w:rFonts w:ascii="Times New Roman" w:hAnsi="Times New Roman"/>
                <w:sz w:val="24"/>
                <w:szCs w:val="24"/>
              </w:rPr>
              <w:t>оціальне таксі</w:t>
            </w:r>
            <w:r w:rsidR="00FD7D15" w:rsidRPr="00837F8C">
              <w:rPr>
                <w:rFonts w:ascii="Times New Roman" w:hAnsi="Times New Roman"/>
                <w:sz w:val="24"/>
                <w:szCs w:val="24"/>
              </w:rPr>
              <w:t>»</w:t>
            </w:r>
          </w:p>
        </w:tc>
        <w:tc>
          <w:tcPr>
            <w:tcW w:w="4819" w:type="dxa"/>
          </w:tcPr>
          <w:p w:rsidR="00B53767" w:rsidRPr="00837F8C" w:rsidRDefault="00B53767" w:rsidP="007616EE">
            <w:pPr>
              <w:pStyle w:val="ab"/>
              <w:spacing w:line="233" w:lineRule="auto"/>
              <w:ind w:firstLine="0"/>
              <w:jc w:val="both"/>
              <w:rPr>
                <w:rFonts w:ascii="Times New Roman" w:eastAsia="Calibri" w:hAnsi="Times New Roman"/>
                <w:sz w:val="24"/>
                <w:szCs w:val="24"/>
              </w:rPr>
            </w:pPr>
            <w:r w:rsidRPr="00837F8C">
              <w:rPr>
                <w:rFonts w:ascii="Times New Roman" w:hAnsi="Times New Roman"/>
                <w:color w:val="000000"/>
                <w:sz w:val="24"/>
                <w:szCs w:val="24"/>
              </w:rPr>
              <w:t xml:space="preserve">Придбання за рахунок обласного бюджету транспортних засобів для перевезення осіб з інвалідністю </w:t>
            </w:r>
            <w:r w:rsidR="00D60305" w:rsidRPr="00837F8C">
              <w:rPr>
                <w:rFonts w:ascii="Times New Roman" w:hAnsi="Times New Roman"/>
                <w:color w:val="000000"/>
                <w:sz w:val="24"/>
                <w:szCs w:val="24"/>
              </w:rPr>
              <w:t>з урахуванням потреби</w:t>
            </w:r>
            <w:r w:rsidR="007616EE" w:rsidRPr="00837F8C">
              <w:rPr>
                <w:rFonts w:ascii="Times New Roman" w:hAnsi="Times New Roman"/>
                <w:color w:val="000000"/>
                <w:sz w:val="24"/>
                <w:szCs w:val="24"/>
              </w:rPr>
              <w:t>. Створення спеціалізованої служби «</w:t>
            </w:r>
            <w:proofErr w:type="spellStart"/>
            <w:r w:rsidR="007616EE" w:rsidRPr="00837F8C">
              <w:rPr>
                <w:rFonts w:ascii="Times New Roman" w:hAnsi="Times New Roman"/>
                <w:color w:val="000000"/>
                <w:sz w:val="24"/>
                <w:szCs w:val="24"/>
              </w:rPr>
              <w:t>Інватаксі</w:t>
            </w:r>
            <w:proofErr w:type="spellEnd"/>
            <w:r w:rsidR="007616EE" w:rsidRPr="00837F8C">
              <w:rPr>
                <w:rFonts w:ascii="Times New Roman" w:hAnsi="Times New Roman"/>
                <w:color w:val="000000"/>
                <w:sz w:val="24"/>
                <w:szCs w:val="24"/>
              </w:rPr>
              <w:t>»</w:t>
            </w:r>
          </w:p>
        </w:tc>
        <w:tc>
          <w:tcPr>
            <w:tcW w:w="1701" w:type="dxa"/>
          </w:tcPr>
          <w:p w:rsidR="001C6A56" w:rsidRDefault="001C6A56" w:rsidP="00037099">
            <w:pPr>
              <w:spacing w:line="228" w:lineRule="auto"/>
              <w:ind w:left="57" w:right="57"/>
              <w:jc w:val="both"/>
              <w:rPr>
                <w:rFonts w:ascii="Times New Roman" w:eastAsia="Calibri" w:hAnsi="Times New Roman"/>
                <w:sz w:val="24"/>
                <w:szCs w:val="24"/>
                <w:lang w:val="uk-UA"/>
              </w:rPr>
            </w:pPr>
          </w:p>
          <w:p w:rsidR="00B53767" w:rsidRPr="00837F8C" w:rsidRDefault="00755007" w:rsidP="00037099">
            <w:pPr>
              <w:spacing w:line="228" w:lineRule="auto"/>
              <w:ind w:left="57" w:right="57"/>
              <w:jc w:val="both"/>
              <w:rPr>
                <w:rFonts w:ascii="Times New Roman" w:hAnsi="Times New Roman"/>
                <w:sz w:val="24"/>
                <w:szCs w:val="24"/>
                <w:lang w:val="uk-UA"/>
              </w:rPr>
            </w:pPr>
            <w:r w:rsidRPr="00837F8C">
              <w:rPr>
                <w:rFonts w:ascii="Times New Roman" w:eastAsia="Calibri" w:hAnsi="Times New Roman"/>
                <w:sz w:val="24"/>
                <w:szCs w:val="24"/>
                <w:lang w:val="uk-UA"/>
              </w:rPr>
              <w:t>2022 рік</w:t>
            </w:r>
          </w:p>
        </w:tc>
        <w:tc>
          <w:tcPr>
            <w:tcW w:w="3827" w:type="dxa"/>
          </w:tcPr>
          <w:p w:rsidR="00B53767" w:rsidRPr="00837F8C" w:rsidRDefault="009C47BB" w:rsidP="00852716">
            <w:pPr>
              <w:widowControl w:val="0"/>
              <w:spacing w:line="228" w:lineRule="auto"/>
              <w:ind w:left="57" w:right="57"/>
              <w:jc w:val="both"/>
              <w:rPr>
                <w:rFonts w:ascii="Times New Roman" w:eastAsia="Calibri" w:hAnsi="Times New Roman"/>
                <w:sz w:val="24"/>
                <w:szCs w:val="24"/>
                <w:lang w:val="uk-UA"/>
              </w:rPr>
            </w:pPr>
            <w:r w:rsidRPr="00837F8C">
              <w:rPr>
                <w:rFonts w:ascii="Times New Roman" w:hAnsi="Times New Roman"/>
                <w:sz w:val="24"/>
                <w:szCs w:val="24"/>
                <w:lang w:val="uk-UA"/>
              </w:rPr>
              <w:t>Департамент соціальної та сімейної політики обласної державної адміністрації</w:t>
            </w:r>
            <w:r w:rsidR="00852716" w:rsidRPr="00837F8C">
              <w:rPr>
                <w:rFonts w:ascii="Times New Roman" w:hAnsi="Times New Roman"/>
                <w:sz w:val="24"/>
                <w:szCs w:val="24"/>
                <w:lang w:val="uk-UA"/>
              </w:rPr>
              <w:t>, районні державні адміністрації, в</w:t>
            </w:r>
            <w:r w:rsidR="00852716" w:rsidRPr="00837F8C">
              <w:rPr>
                <w:rFonts w:ascii="Times New Roman" w:hAnsi="Times New Roman"/>
                <w:color w:val="000000"/>
                <w:sz w:val="24"/>
                <w:szCs w:val="24"/>
                <w:lang w:val="uk-UA"/>
              </w:rPr>
              <w:t xml:space="preserve">иконавчі комітети </w:t>
            </w:r>
            <w:r w:rsidR="00852716" w:rsidRPr="00837F8C">
              <w:rPr>
                <w:rFonts w:ascii="Times New Roman" w:hAnsi="Times New Roman"/>
                <w:sz w:val="24"/>
                <w:szCs w:val="24"/>
                <w:lang w:val="uk-UA"/>
              </w:rPr>
              <w:t>сільських, селищних, міських рад (за згодою)</w:t>
            </w:r>
          </w:p>
        </w:tc>
      </w:tr>
    </w:tbl>
    <w:p w:rsidR="00347158" w:rsidRPr="007A63CC" w:rsidRDefault="00347158" w:rsidP="00037099">
      <w:pPr>
        <w:spacing w:after="0" w:line="240" w:lineRule="auto"/>
        <w:contextualSpacing/>
        <w:jc w:val="both"/>
        <w:rPr>
          <w:rFonts w:ascii="Times New Roman" w:hAnsi="Times New Roman" w:cs="Times New Roman"/>
          <w:sz w:val="24"/>
          <w:szCs w:val="24"/>
          <w:lang w:val="uk-UA"/>
        </w:rPr>
      </w:pPr>
    </w:p>
    <w:p w:rsidR="007F65E9" w:rsidRPr="007A63CC" w:rsidRDefault="007F65E9" w:rsidP="00037099">
      <w:pPr>
        <w:spacing w:after="0" w:line="240" w:lineRule="auto"/>
        <w:contextualSpacing/>
        <w:jc w:val="both"/>
        <w:rPr>
          <w:rFonts w:ascii="Times New Roman" w:hAnsi="Times New Roman" w:cs="Times New Roman"/>
          <w:sz w:val="24"/>
          <w:szCs w:val="24"/>
          <w:lang w:val="uk-UA"/>
        </w:rPr>
      </w:pPr>
    </w:p>
    <w:p w:rsidR="00755007" w:rsidRPr="007A63CC" w:rsidRDefault="00085B8A" w:rsidP="00085B8A">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w:t>
      </w:r>
    </w:p>
    <w:sectPr w:rsidR="00755007" w:rsidRPr="007A63CC" w:rsidSect="00623B68">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1E" w:rsidRDefault="001D551E" w:rsidP="00F6739B">
      <w:pPr>
        <w:spacing w:after="0" w:line="240" w:lineRule="auto"/>
      </w:pPr>
      <w:r>
        <w:separator/>
      </w:r>
    </w:p>
  </w:endnote>
  <w:endnote w:type="continuationSeparator" w:id="0">
    <w:p w:rsidR="001D551E" w:rsidRDefault="001D551E" w:rsidP="00F6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oba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1E" w:rsidRDefault="001D551E" w:rsidP="00F6739B">
      <w:pPr>
        <w:spacing w:after="0" w:line="240" w:lineRule="auto"/>
      </w:pPr>
      <w:r>
        <w:separator/>
      </w:r>
    </w:p>
  </w:footnote>
  <w:footnote w:type="continuationSeparator" w:id="0">
    <w:p w:rsidR="001D551E" w:rsidRDefault="001D551E" w:rsidP="00F67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5372"/>
    <w:multiLevelType w:val="hybridMultilevel"/>
    <w:tmpl w:val="A6F0E592"/>
    <w:lvl w:ilvl="0" w:tplc="299CBBF8">
      <w:start w:val="1"/>
      <w:numFmt w:val="decimal"/>
      <w:lvlText w:val="%1."/>
      <w:lvlJc w:val="left"/>
      <w:pPr>
        <w:ind w:left="360" w:hanging="360"/>
      </w:pPr>
      <w:rPr>
        <w:rFonts w:hint="default"/>
        <w:sz w:val="26"/>
        <w:szCs w:val="26"/>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BB"/>
    <w:rsid w:val="000019A5"/>
    <w:rsid w:val="00003CC0"/>
    <w:rsid w:val="00006057"/>
    <w:rsid w:val="00006E53"/>
    <w:rsid w:val="00007A1B"/>
    <w:rsid w:val="00014AB1"/>
    <w:rsid w:val="00020D47"/>
    <w:rsid w:val="00022AF7"/>
    <w:rsid w:val="000276FE"/>
    <w:rsid w:val="00037099"/>
    <w:rsid w:val="000463C2"/>
    <w:rsid w:val="000502DE"/>
    <w:rsid w:val="000512D3"/>
    <w:rsid w:val="000523BB"/>
    <w:rsid w:val="000559C7"/>
    <w:rsid w:val="0005622F"/>
    <w:rsid w:val="00056E88"/>
    <w:rsid w:val="00057D38"/>
    <w:rsid w:val="00060DAC"/>
    <w:rsid w:val="000677A2"/>
    <w:rsid w:val="00067F52"/>
    <w:rsid w:val="000704F6"/>
    <w:rsid w:val="0007639B"/>
    <w:rsid w:val="0008541B"/>
    <w:rsid w:val="00085B8A"/>
    <w:rsid w:val="000874FD"/>
    <w:rsid w:val="00090DA7"/>
    <w:rsid w:val="000915A0"/>
    <w:rsid w:val="00092E6E"/>
    <w:rsid w:val="000A05C5"/>
    <w:rsid w:val="000A0A34"/>
    <w:rsid w:val="000A22AC"/>
    <w:rsid w:val="000A56CB"/>
    <w:rsid w:val="000B1E7D"/>
    <w:rsid w:val="000B2774"/>
    <w:rsid w:val="000B4D2B"/>
    <w:rsid w:val="000B70A2"/>
    <w:rsid w:val="000B73F2"/>
    <w:rsid w:val="000C3ADA"/>
    <w:rsid w:val="000D0465"/>
    <w:rsid w:val="000D090A"/>
    <w:rsid w:val="000D0EE8"/>
    <w:rsid w:val="000D3003"/>
    <w:rsid w:val="000E4625"/>
    <w:rsid w:val="000F3B59"/>
    <w:rsid w:val="000F4C36"/>
    <w:rsid w:val="00100BB6"/>
    <w:rsid w:val="001016D3"/>
    <w:rsid w:val="00103E64"/>
    <w:rsid w:val="00107EC0"/>
    <w:rsid w:val="00110F4F"/>
    <w:rsid w:val="0011556B"/>
    <w:rsid w:val="00115DA3"/>
    <w:rsid w:val="00120EEF"/>
    <w:rsid w:val="00121A26"/>
    <w:rsid w:val="00125B02"/>
    <w:rsid w:val="0012688F"/>
    <w:rsid w:val="00127155"/>
    <w:rsid w:val="001271AF"/>
    <w:rsid w:val="001271C8"/>
    <w:rsid w:val="001316E5"/>
    <w:rsid w:val="00134434"/>
    <w:rsid w:val="00134A0C"/>
    <w:rsid w:val="00135D04"/>
    <w:rsid w:val="00140894"/>
    <w:rsid w:val="00143118"/>
    <w:rsid w:val="001452FB"/>
    <w:rsid w:val="001512C6"/>
    <w:rsid w:val="00166E1E"/>
    <w:rsid w:val="001729E8"/>
    <w:rsid w:val="00176E76"/>
    <w:rsid w:val="0018148E"/>
    <w:rsid w:val="001819C9"/>
    <w:rsid w:val="001843A0"/>
    <w:rsid w:val="0018548F"/>
    <w:rsid w:val="00185E05"/>
    <w:rsid w:val="0018624C"/>
    <w:rsid w:val="00187B12"/>
    <w:rsid w:val="00192CB6"/>
    <w:rsid w:val="001930BC"/>
    <w:rsid w:val="00197BFF"/>
    <w:rsid w:val="001A0334"/>
    <w:rsid w:val="001A363E"/>
    <w:rsid w:val="001A3E08"/>
    <w:rsid w:val="001A3FB8"/>
    <w:rsid w:val="001A4BD0"/>
    <w:rsid w:val="001A5DAE"/>
    <w:rsid w:val="001A736E"/>
    <w:rsid w:val="001B0DB2"/>
    <w:rsid w:val="001B2EB6"/>
    <w:rsid w:val="001B5FB3"/>
    <w:rsid w:val="001C3B2C"/>
    <w:rsid w:val="001C6A56"/>
    <w:rsid w:val="001D05C9"/>
    <w:rsid w:val="001D24FC"/>
    <w:rsid w:val="001D48E7"/>
    <w:rsid w:val="001D537B"/>
    <w:rsid w:val="001D551E"/>
    <w:rsid w:val="001E2B2C"/>
    <w:rsid w:val="001E45CA"/>
    <w:rsid w:val="001E57A9"/>
    <w:rsid w:val="001E5F60"/>
    <w:rsid w:val="001E6507"/>
    <w:rsid w:val="001E72EE"/>
    <w:rsid w:val="001E7458"/>
    <w:rsid w:val="002021D2"/>
    <w:rsid w:val="00206D43"/>
    <w:rsid w:val="002078BF"/>
    <w:rsid w:val="00211B10"/>
    <w:rsid w:val="00212BBB"/>
    <w:rsid w:val="002145F8"/>
    <w:rsid w:val="002176C2"/>
    <w:rsid w:val="00231144"/>
    <w:rsid w:val="00233E8F"/>
    <w:rsid w:val="00234FB6"/>
    <w:rsid w:val="00235D68"/>
    <w:rsid w:val="0024027D"/>
    <w:rsid w:val="0024088C"/>
    <w:rsid w:val="0024095A"/>
    <w:rsid w:val="002412A5"/>
    <w:rsid w:val="00247AD6"/>
    <w:rsid w:val="00256677"/>
    <w:rsid w:val="002569A6"/>
    <w:rsid w:val="00263484"/>
    <w:rsid w:val="002634F6"/>
    <w:rsid w:val="00266356"/>
    <w:rsid w:val="002670CA"/>
    <w:rsid w:val="0026779D"/>
    <w:rsid w:val="00275603"/>
    <w:rsid w:val="00277249"/>
    <w:rsid w:val="00277740"/>
    <w:rsid w:val="00280AD5"/>
    <w:rsid w:val="00280D54"/>
    <w:rsid w:val="00286DBD"/>
    <w:rsid w:val="00296FE0"/>
    <w:rsid w:val="002A1161"/>
    <w:rsid w:val="002A1D2A"/>
    <w:rsid w:val="002A3B12"/>
    <w:rsid w:val="002A4DC0"/>
    <w:rsid w:val="002B10B6"/>
    <w:rsid w:val="002B18A6"/>
    <w:rsid w:val="002C0053"/>
    <w:rsid w:val="002C052D"/>
    <w:rsid w:val="002C326D"/>
    <w:rsid w:val="002C3DAB"/>
    <w:rsid w:val="002D4641"/>
    <w:rsid w:val="002D4E60"/>
    <w:rsid w:val="002D4FAD"/>
    <w:rsid w:val="002D5053"/>
    <w:rsid w:val="002D582B"/>
    <w:rsid w:val="002E066A"/>
    <w:rsid w:val="002E0EE9"/>
    <w:rsid w:val="002E5695"/>
    <w:rsid w:val="002E58A3"/>
    <w:rsid w:val="002E662A"/>
    <w:rsid w:val="002F3BC7"/>
    <w:rsid w:val="002F3EE7"/>
    <w:rsid w:val="002F7670"/>
    <w:rsid w:val="00303E6B"/>
    <w:rsid w:val="00307C52"/>
    <w:rsid w:val="00311DD6"/>
    <w:rsid w:val="00311E38"/>
    <w:rsid w:val="00312CDD"/>
    <w:rsid w:val="00315217"/>
    <w:rsid w:val="00315E4E"/>
    <w:rsid w:val="00315FCC"/>
    <w:rsid w:val="00322029"/>
    <w:rsid w:val="003235DB"/>
    <w:rsid w:val="00323E0F"/>
    <w:rsid w:val="00326415"/>
    <w:rsid w:val="00327F76"/>
    <w:rsid w:val="00330A6F"/>
    <w:rsid w:val="00341620"/>
    <w:rsid w:val="003459CC"/>
    <w:rsid w:val="00347158"/>
    <w:rsid w:val="0035236A"/>
    <w:rsid w:val="0035239C"/>
    <w:rsid w:val="003541A8"/>
    <w:rsid w:val="0035710D"/>
    <w:rsid w:val="00361191"/>
    <w:rsid w:val="003619E7"/>
    <w:rsid w:val="0037231A"/>
    <w:rsid w:val="0037534D"/>
    <w:rsid w:val="00375D84"/>
    <w:rsid w:val="0037717C"/>
    <w:rsid w:val="003772C4"/>
    <w:rsid w:val="00383624"/>
    <w:rsid w:val="00385158"/>
    <w:rsid w:val="00385934"/>
    <w:rsid w:val="0038598B"/>
    <w:rsid w:val="003A008C"/>
    <w:rsid w:val="003A1971"/>
    <w:rsid w:val="003A1E8C"/>
    <w:rsid w:val="003A584F"/>
    <w:rsid w:val="003B13D9"/>
    <w:rsid w:val="003B335B"/>
    <w:rsid w:val="003B4077"/>
    <w:rsid w:val="003B4BE5"/>
    <w:rsid w:val="003C075A"/>
    <w:rsid w:val="003C1C81"/>
    <w:rsid w:val="003D1697"/>
    <w:rsid w:val="003D35B2"/>
    <w:rsid w:val="003D513D"/>
    <w:rsid w:val="003D6EB9"/>
    <w:rsid w:val="003E052A"/>
    <w:rsid w:val="003E0C3E"/>
    <w:rsid w:val="003E0F9A"/>
    <w:rsid w:val="003E2AC1"/>
    <w:rsid w:val="003E2F58"/>
    <w:rsid w:val="003E7739"/>
    <w:rsid w:val="003F2CEE"/>
    <w:rsid w:val="003F370E"/>
    <w:rsid w:val="003F5248"/>
    <w:rsid w:val="003F6990"/>
    <w:rsid w:val="003F7723"/>
    <w:rsid w:val="004026B5"/>
    <w:rsid w:val="00405E81"/>
    <w:rsid w:val="00406489"/>
    <w:rsid w:val="0041135C"/>
    <w:rsid w:val="004138CF"/>
    <w:rsid w:val="00415A01"/>
    <w:rsid w:val="00420267"/>
    <w:rsid w:val="004218D9"/>
    <w:rsid w:val="00424A53"/>
    <w:rsid w:val="00427053"/>
    <w:rsid w:val="00432FC5"/>
    <w:rsid w:val="00433BDB"/>
    <w:rsid w:val="0043417D"/>
    <w:rsid w:val="004360D4"/>
    <w:rsid w:val="00440EBD"/>
    <w:rsid w:val="00446615"/>
    <w:rsid w:val="00446A95"/>
    <w:rsid w:val="004507CC"/>
    <w:rsid w:val="00452CA7"/>
    <w:rsid w:val="00453617"/>
    <w:rsid w:val="00462323"/>
    <w:rsid w:val="00462FD4"/>
    <w:rsid w:val="00463F38"/>
    <w:rsid w:val="0046676C"/>
    <w:rsid w:val="00467B72"/>
    <w:rsid w:val="00472D4B"/>
    <w:rsid w:val="00473875"/>
    <w:rsid w:val="00486069"/>
    <w:rsid w:val="00493ADA"/>
    <w:rsid w:val="004962C0"/>
    <w:rsid w:val="00496358"/>
    <w:rsid w:val="00497D4B"/>
    <w:rsid w:val="004A02E5"/>
    <w:rsid w:val="004A0F78"/>
    <w:rsid w:val="004A14A5"/>
    <w:rsid w:val="004B5EFA"/>
    <w:rsid w:val="004C106D"/>
    <w:rsid w:val="004C3896"/>
    <w:rsid w:val="004C7AFF"/>
    <w:rsid w:val="004D1E61"/>
    <w:rsid w:val="004D470B"/>
    <w:rsid w:val="004E0BC3"/>
    <w:rsid w:val="004E2A37"/>
    <w:rsid w:val="004E7095"/>
    <w:rsid w:val="004F2AB5"/>
    <w:rsid w:val="004F30E4"/>
    <w:rsid w:val="0050233E"/>
    <w:rsid w:val="00505A9F"/>
    <w:rsid w:val="00513B2B"/>
    <w:rsid w:val="00516D9A"/>
    <w:rsid w:val="00516FF0"/>
    <w:rsid w:val="005174C8"/>
    <w:rsid w:val="005253C8"/>
    <w:rsid w:val="00525F16"/>
    <w:rsid w:val="005302D9"/>
    <w:rsid w:val="005304CE"/>
    <w:rsid w:val="00532276"/>
    <w:rsid w:val="00536B43"/>
    <w:rsid w:val="0054136D"/>
    <w:rsid w:val="00543193"/>
    <w:rsid w:val="00561E60"/>
    <w:rsid w:val="00561F98"/>
    <w:rsid w:val="005627C7"/>
    <w:rsid w:val="005632E5"/>
    <w:rsid w:val="005648B5"/>
    <w:rsid w:val="00570E2F"/>
    <w:rsid w:val="005713B8"/>
    <w:rsid w:val="00574616"/>
    <w:rsid w:val="00583C8C"/>
    <w:rsid w:val="00587ACD"/>
    <w:rsid w:val="0059061A"/>
    <w:rsid w:val="00591B8E"/>
    <w:rsid w:val="005926CA"/>
    <w:rsid w:val="00595B00"/>
    <w:rsid w:val="005967EE"/>
    <w:rsid w:val="005976A7"/>
    <w:rsid w:val="005A5F78"/>
    <w:rsid w:val="005A7BBA"/>
    <w:rsid w:val="005B131B"/>
    <w:rsid w:val="005B2633"/>
    <w:rsid w:val="005B3D1B"/>
    <w:rsid w:val="005B770B"/>
    <w:rsid w:val="005C07F5"/>
    <w:rsid w:val="005C44A2"/>
    <w:rsid w:val="005C7ED6"/>
    <w:rsid w:val="005D08E2"/>
    <w:rsid w:val="005D1310"/>
    <w:rsid w:val="005D1B33"/>
    <w:rsid w:val="005D4353"/>
    <w:rsid w:val="005D7699"/>
    <w:rsid w:val="005E1ADC"/>
    <w:rsid w:val="005E1FEA"/>
    <w:rsid w:val="005F0503"/>
    <w:rsid w:val="005F0ABD"/>
    <w:rsid w:val="005F1B01"/>
    <w:rsid w:val="005F6548"/>
    <w:rsid w:val="00601AF3"/>
    <w:rsid w:val="00605271"/>
    <w:rsid w:val="006075D6"/>
    <w:rsid w:val="00607698"/>
    <w:rsid w:val="00611A27"/>
    <w:rsid w:val="00612743"/>
    <w:rsid w:val="006133BA"/>
    <w:rsid w:val="00614018"/>
    <w:rsid w:val="0061548C"/>
    <w:rsid w:val="006219F6"/>
    <w:rsid w:val="00623B68"/>
    <w:rsid w:val="00625FC5"/>
    <w:rsid w:val="00626C0C"/>
    <w:rsid w:val="00630D08"/>
    <w:rsid w:val="006325D4"/>
    <w:rsid w:val="006345A3"/>
    <w:rsid w:val="006365A0"/>
    <w:rsid w:val="00644D3B"/>
    <w:rsid w:val="00647C09"/>
    <w:rsid w:val="006544F8"/>
    <w:rsid w:val="006572D6"/>
    <w:rsid w:val="006606CF"/>
    <w:rsid w:val="00660D90"/>
    <w:rsid w:val="006611A0"/>
    <w:rsid w:val="0066195E"/>
    <w:rsid w:val="006705C2"/>
    <w:rsid w:val="00673A84"/>
    <w:rsid w:val="00674C7B"/>
    <w:rsid w:val="00675B15"/>
    <w:rsid w:val="00677133"/>
    <w:rsid w:val="0067735D"/>
    <w:rsid w:val="00680CCC"/>
    <w:rsid w:val="00681634"/>
    <w:rsid w:val="00695463"/>
    <w:rsid w:val="006A0748"/>
    <w:rsid w:val="006A0901"/>
    <w:rsid w:val="006A4122"/>
    <w:rsid w:val="006A7835"/>
    <w:rsid w:val="006B45B7"/>
    <w:rsid w:val="006B4B65"/>
    <w:rsid w:val="006C6E17"/>
    <w:rsid w:val="006D4398"/>
    <w:rsid w:val="006E5177"/>
    <w:rsid w:val="006E6DC6"/>
    <w:rsid w:val="006F6986"/>
    <w:rsid w:val="006F7C12"/>
    <w:rsid w:val="00700238"/>
    <w:rsid w:val="00700938"/>
    <w:rsid w:val="0071159A"/>
    <w:rsid w:val="007163F0"/>
    <w:rsid w:val="00721DD3"/>
    <w:rsid w:val="00722742"/>
    <w:rsid w:val="00722880"/>
    <w:rsid w:val="007362E1"/>
    <w:rsid w:val="00741753"/>
    <w:rsid w:val="0074252E"/>
    <w:rsid w:val="007447EC"/>
    <w:rsid w:val="00746B32"/>
    <w:rsid w:val="00751C4F"/>
    <w:rsid w:val="00755007"/>
    <w:rsid w:val="00756142"/>
    <w:rsid w:val="007616EE"/>
    <w:rsid w:val="007651F8"/>
    <w:rsid w:val="00774797"/>
    <w:rsid w:val="00777D49"/>
    <w:rsid w:val="00781D1A"/>
    <w:rsid w:val="00786492"/>
    <w:rsid w:val="007A63CC"/>
    <w:rsid w:val="007A69E3"/>
    <w:rsid w:val="007A6E5E"/>
    <w:rsid w:val="007B014E"/>
    <w:rsid w:val="007B1397"/>
    <w:rsid w:val="007B4E2D"/>
    <w:rsid w:val="007B6F23"/>
    <w:rsid w:val="007C1848"/>
    <w:rsid w:val="007C6D19"/>
    <w:rsid w:val="007D3B2B"/>
    <w:rsid w:val="007E2F3A"/>
    <w:rsid w:val="007F1B98"/>
    <w:rsid w:val="007F65E9"/>
    <w:rsid w:val="007F7368"/>
    <w:rsid w:val="008006A5"/>
    <w:rsid w:val="008022D3"/>
    <w:rsid w:val="008033DD"/>
    <w:rsid w:val="00803B2A"/>
    <w:rsid w:val="008042D4"/>
    <w:rsid w:val="00804854"/>
    <w:rsid w:val="008050C9"/>
    <w:rsid w:val="00805408"/>
    <w:rsid w:val="00805C1E"/>
    <w:rsid w:val="008156F6"/>
    <w:rsid w:val="00826D7F"/>
    <w:rsid w:val="0083304A"/>
    <w:rsid w:val="00836155"/>
    <w:rsid w:val="00837B76"/>
    <w:rsid w:val="00837F8C"/>
    <w:rsid w:val="0084075D"/>
    <w:rsid w:val="0084271F"/>
    <w:rsid w:val="00845E39"/>
    <w:rsid w:val="008521F8"/>
    <w:rsid w:val="00852716"/>
    <w:rsid w:val="00853F9B"/>
    <w:rsid w:val="0086195B"/>
    <w:rsid w:val="00861AAE"/>
    <w:rsid w:val="00862616"/>
    <w:rsid w:val="008707BD"/>
    <w:rsid w:val="00883088"/>
    <w:rsid w:val="00887334"/>
    <w:rsid w:val="00890176"/>
    <w:rsid w:val="00891A7D"/>
    <w:rsid w:val="0089279F"/>
    <w:rsid w:val="008942BA"/>
    <w:rsid w:val="00897FD9"/>
    <w:rsid w:val="008A5737"/>
    <w:rsid w:val="008B054F"/>
    <w:rsid w:val="008B0C91"/>
    <w:rsid w:val="008B2AD9"/>
    <w:rsid w:val="008B3950"/>
    <w:rsid w:val="008B451D"/>
    <w:rsid w:val="008C1EA1"/>
    <w:rsid w:val="008C5E79"/>
    <w:rsid w:val="008C7D1E"/>
    <w:rsid w:val="008D2281"/>
    <w:rsid w:val="008D7DD3"/>
    <w:rsid w:val="008E20A0"/>
    <w:rsid w:val="008E7388"/>
    <w:rsid w:val="008F4EE5"/>
    <w:rsid w:val="008F5F2E"/>
    <w:rsid w:val="008F6C73"/>
    <w:rsid w:val="009012EC"/>
    <w:rsid w:val="00905101"/>
    <w:rsid w:val="0090650F"/>
    <w:rsid w:val="00906DA2"/>
    <w:rsid w:val="009147F6"/>
    <w:rsid w:val="00915095"/>
    <w:rsid w:val="00923278"/>
    <w:rsid w:val="00924AD7"/>
    <w:rsid w:val="00927C2D"/>
    <w:rsid w:val="00930689"/>
    <w:rsid w:val="00930ACB"/>
    <w:rsid w:val="0093239C"/>
    <w:rsid w:val="00934467"/>
    <w:rsid w:val="009351AE"/>
    <w:rsid w:val="0093719B"/>
    <w:rsid w:val="00937E49"/>
    <w:rsid w:val="00944292"/>
    <w:rsid w:val="00946FDD"/>
    <w:rsid w:val="00947D43"/>
    <w:rsid w:val="00950000"/>
    <w:rsid w:val="00952E9C"/>
    <w:rsid w:val="00965718"/>
    <w:rsid w:val="009673DB"/>
    <w:rsid w:val="0097216F"/>
    <w:rsid w:val="00972841"/>
    <w:rsid w:val="00974AD8"/>
    <w:rsid w:val="009754A2"/>
    <w:rsid w:val="0097702E"/>
    <w:rsid w:val="009817F4"/>
    <w:rsid w:val="00984204"/>
    <w:rsid w:val="00984275"/>
    <w:rsid w:val="00984BA8"/>
    <w:rsid w:val="00991251"/>
    <w:rsid w:val="00991285"/>
    <w:rsid w:val="009B0A95"/>
    <w:rsid w:val="009B0DD2"/>
    <w:rsid w:val="009B25A0"/>
    <w:rsid w:val="009C19DD"/>
    <w:rsid w:val="009C2FB6"/>
    <w:rsid w:val="009C33EA"/>
    <w:rsid w:val="009C47BB"/>
    <w:rsid w:val="009C4CBE"/>
    <w:rsid w:val="009C5D0E"/>
    <w:rsid w:val="009D2281"/>
    <w:rsid w:val="009D2BF1"/>
    <w:rsid w:val="009D3938"/>
    <w:rsid w:val="009D416A"/>
    <w:rsid w:val="009D6368"/>
    <w:rsid w:val="009D77D0"/>
    <w:rsid w:val="009E1021"/>
    <w:rsid w:val="009E3571"/>
    <w:rsid w:val="009F059F"/>
    <w:rsid w:val="00A01C75"/>
    <w:rsid w:val="00A02DB0"/>
    <w:rsid w:val="00A04AD0"/>
    <w:rsid w:val="00A04CA1"/>
    <w:rsid w:val="00A05B53"/>
    <w:rsid w:val="00A13387"/>
    <w:rsid w:val="00A14345"/>
    <w:rsid w:val="00A14BE8"/>
    <w:rsid w:val="00A14F5D"/>
    <w:rsid w:val="00A21348"/>
    <w:rsid w:val="00A257A6"/>
    <w:rsid w:val="00A30998"/>
    <w:rsid w:val="00A30AED"/>
    <w:rsid w:val="00A316D4"/>
    <w:rsid w:val="00A35C1E"/>
    <w:rsid w:val="00A441E2"/>
    <w:rsid w:val="00A51F5D"/>
    <w:rsid w:val="00A52B37"/>
    <w:rsid w:val="00A67FDF"/>
    <w:rsid w:val="00A7259D"/>
    <w:rsid w:val="00A734B9"/>
    <w:rsid w:val="00A80AA5"/>
    <w:rsid w:val="00A816E4"/>
    <w:rsid w:val="00A8459C"/>
    <w:rsid w:val="00A84C26"/>
    <w:rsid w:val="00A879AC"/>
    <w:rsid w:val="00A948D8"/>
    <w:rsid w:val="00A955B1"/>
    <w:rsid w:val="00AA0F77"/>
    <w:rsid w:val="00AA32DD"/>
    <w:rsid w:val="00AB04AF"/>
    <w:rsid w:val="00AB2406"/>
    <w:rsid w:val="00AB7C2E"/>
    <w:rsid w:val="00AC65F0"/>
    <w:rsid w:val="00AC693E"/>
    <w:rsid w:val="00AD0308"/>
    <w:rsid w:val="00AD06BB"/>
    <w:rsid w:val="00AD1856"/>
    <w:rsid w:val="00AD312A"/>
    <w:rsid w:val="00AD3FF1"/>
    <w:rsid w:val="00AD7933"/>
    <w:rsid w:val="00AE5DB5"/>
    <w:rsid w:val="00AF1296"/>
    <w:rsid w:val="00AF16D1"/>
    <w:rsid w:val="00AF193E"/>
    <w:rsid w:val="00AF1965"/>
    <w:rsid w:val="00AF2D60"/>
    <w:rsid w:val="00B0259E"/>
    <w:rsid w:val="00B03FAF"/>
    <w:rsid w:val="00B04B47"/>
    <w:rsid w:val="00B06695"/>
    <w:rsid w:val="00B11C5F"/>
    <w:rsid w:val="00B14431"/>
    <w:rsid w:val="00B14760"/>
    <w:rsid w:val="00B2159F"/>
    <w:rsid w:val="00B23CBC"/>
    <w:rsid w:val="00B268D7"/>
    <w:rsid w:val="00B36368"/>
    <w:rsid w:val="00B363B8"/>
    <w:rsid w:val="00B43A32"/>
    <w:rsid w:val="00B4610A"/>
    <w:rsid w:val="00B46236"/>
    <w:rsid w:val="00B51104"/>
    <w:rsid w:val="00B53767"/>
    <w:rsid w:val="00B54826"/>
    <w:rsid w:val="00B57088"/>
    <w:rsid w:val="00B57171"/>
    <w:rsid w:val="00B60944"/>
    <w:rsid w:val="00B6199E"/>
    <w:rsid w:val="00B630EE"/>
    <w:rsid w:val="00B639C3"/>
    <w:rsid w:val="00B76D1E"/>
    <w:rsid w:val="00B772E6"/>
    <w:rsid w:val="00B8041A"/>
    <w:rsid w:val="00B8456A"/>
    <w:rsid w:val="00B84E0E"/>
    <w:rsid w:val="00B852AF"/>
    <w:rsid w:val="00B86FBB"/>
    <w:rsid w:val="00B92941"/>
    <w:rsid w:val="00B92F48"/>
    <w:rsid w:val="00B96F21"/>
    <w:rsid w:val="00BA01C4"/>
    <w:rsid w:val="00BA1AE1"/>
    <w:rsid w:val="00BA2E8E"/>
    <w:rsid w:val="00BA7203"/>
    <w:rsid w:val="00BA736C"/>
    <w:rsid w:val="00BB06AB"/>
    <w:rsid w:val="00BB2E41"/>
    <w:rsid w:val="00BB39FE"/>
    <w:rsid w:val="00BB7C27"/>
    <w:rsid w:val="00BB7E17"/>
    <w:rsid w:val="00BC0617"/>
    <w:rsid w:val="00BC25FB"/>
    <w:rsid w:val="00BC3690"/>
    <w:rsid w:val="00BD2D6C"/>
    <w:rsid w:val="00BD3C3C"/>
    <w:rsid w:val="00BD4015"/>
    <w:rsid w:val="00BD584F"/>
    <w:rsid w:val="00BE0C03"/>
    <w:rsid w:val="00BE1362"/>
    <w:rsid w:val="00BE1677"/>
    <w:rsid w:val="00BE282B"/>
    <w:rsid w:val="00BE673C"/>
    <w:rsid w:val="00BF1BD2"/>
    <w:rsid w:val="00BF2760"/>
    <w:rsid w:val="00BF2DA3"/>
    <w:rsid w:val="00BF45E4"/>
    <w:rsid w:val="00BF5106"/>
    <w:rsid w:val="00C017C0"/>
    <w:rsid w:val="00C030B4"/>
    <w:rsid w:val="00C038F1"/>
    <w:rsid w:val="00C059C6"/>
    <w:rsid w:val="00C125F2"/>
    <w:rsid w:val="00C150CE"/>
    <w:rsid w:val="00C21F60"/>
    <w:rsid w:val="00C3070C"/>
    <w:rsid w:val="00C34387"/>
    <w:rsid w:val="00C36309"/>
    <w:rsid w:val="00C42E24"/>
    <w:rsid w:val="00C44C7B"/>
    <w:rsid w:val="00C46060"/>
    <w:rsid w:val="00C506D8"/>
    <w:rsid w:val="00C50B4A"/>
    <w:rsid w:val="00C5204A"/>
    <w:rsid w:val="00C5256B"/>
    <w:rsid w:val="00C528C2"/>
    <w:rsid w:val="00C52CB4"/>
    <w:rsid w:val="00C5592C"/>
    <w:rsid w:val="00C61130"/>
    <w:rsid w:val="00C67A25"/>
    <w:rsid w:val="00C67F49"/>
    <w:rsid w:val="00C73409"/>
    <w:rsid w:val="00C74246"/>
    <w:rsid w:val="00C764F1"/>
    <w:rsid w:val="00C76649"/>
    <w:rsid w:val="00C8204E"/>
    <w:rsid w:val="00C90AB4"/>
    <w:rsid w:val="00C90F7E"/>
    <w:rsid w:val="00C9214E"/>
    <w:rsid w:val="00C92465"/>
    <w:rsid w:val="00C9278F"/>
    <w:rsid w:val="00C928E4"/>
    <w:rsid w:val="00C93802"/>
    <w:rsid w:val="00C93931"/>
    <w:rsid w:val="00C94F74"/>
    <w:rsid w:val="00CB00BD"/>
    <w:rsid w:val="00CB397A"/>
    <w:rsid w:val="00CC18E5"/>
    <w:rsid w:val="00CC2021"/>
    <w:rsid w:val="00CC454E"/>
    <w:rsid w:val="00CC6CB8"/>
    <w:rsid w:val="00CD0B42"/>
    <w:rsid w:val="00CD171B"/>
    <w:rsid w:val="00CE67F0"/>
    <w:rsid w:val="00CE6FB5"/>
    <w:rsid w:val="00CE6FDA"/>
    <w:rsid w:val="00CF21E6"/>
    <w:rsid w:val="00CF2FBA"/>
    <w:rsid w:val="00CF3488"/>
    <w:rsid w:val="00CF357E"/>
    <w:rsid w:val="00D0183C"/>
    <w:rsid w:val="00D01AB2"/>
    <w:rsid w:val="00D01BD4"/>
    <w:rsid w:val="00D1000F"/>
    <w:rsid w:val="00D121BA"/>
    <w:rsid w:val="00D135D7"/>
    <w:rsid w:val="00D152D3"/>
    <w:rsid w:val="00D15324"/>
    <w:rsid w:val="00D17087"/>
    <w:rsid w:val="00D25454"/>
    <w:rsid w:val="00D25BF6"/>
    <w:rsid w:val="00D25C2B"/>
    <w:rsid w:val="00D25DA2"/>
    <w:rsid w:val="00D266FF"/>
    <w:rsid w:val="00D2773C"/>
    <w:rsid w:val="00D333A2"/>
    <w:rsid w:val="00D34056"/>
    <w:rsid w:val="00D37257"/>
    <w:rsid w:val="00D422F6"/>
    <w:rsid w:val="00D435A5"/>
    <w:rsid w:val="00D4361E"/>
    <w:rsid w:val="00D4491E"/>
    <w:rsid w:val="00D477D2"/>
    <w:rsid w:val="00D527B8"/>
    <w:rsid w:val="00D5570D"/>
    <w:rsid w:val="00D60305"/>
    <w:rsid w:val="00D622B3"/>
    <w:rsid w:val="00D63A8F"/>
    <w:rsid w:val="00D64273"/>
    <w:rsid w:val="00D65754"/>
    <w:rsid w:val="00D700AA"/>
    <w:rsid w:val="00D71C17"/>
    <w:rsid w:val="00D81339"/>
    <w:rsid w:val="00D839B6"/>
    <w:rsid w:val="00D839DD"/>
    <w:rsid w:val="00D8653D"/>
    <w:rsid w:val="00D91D0C"/>
    <w:rsid w:val="00DA581C"/>
    <w:rsid w:val="00DA6056"/>
    <w:rsid w:val="00DA6921"/>
    <w:rsid w:val="00DA74FC"/>
    <w:rsid w:val="00DB201E"/>
    <w:rsid w:val="00DB3293"/>
    <w:rsid w:val="00DB4721"/>
    <w:rsid w:val="00DB6F66"/>
    <w:rsid w:val="00DC1E7B"/>
    <w:rsid w:val="00DD032B"/>
    <w:rsid w:val="00DD10DD"/>
    <w:rsid w:val="00DD4195"/>
    <w:rsid w:val="00DE2493"/>
    <w:rsid w:val="00DE4CF2"/>
    <w:rsid w:val="00DE7C9E"/>
    <w:rsid w:val="00DF00BC"/>
    <w:rsid w:val="00E00770"/>
    <w:rsid w:val="00E077F9"/>
    <w:rsid w:val="00E12CEA"/>
    <w:rsid w:val="00E20835"/>
    <w:rsid w:val="00E3057A"/>
    <w:rsid w:val="00E316FE"/>
    <w:rsid w:val="00E40914"/>
    <w:rsid w:val="00E43432"/>
    <w:rsid w:val="00E45D43"/>
    <w:rsid w:val="00E471D4"/>
    <w:rsid w:val="00E537E4"/>
    <w:rsid w:val="00E61746"/>
    <w:rsid w:val="00E63B5D"/>
    <w:rsid w:val="00E7382E"/>
    <w:rsid w:val="00E74036"/>
    <w:rsid w:val="00E74AAF"/>
    <w:rsid w:val="00E74D91"/>
    <w:rsid w:val="00E83009"/>
    <w:rsid w:val="00E905D9"/>
    <w:rsid w:val="00EA1651"/>
    <w:rsid w:val="00EA7295"/>
    <w:rsid w:val="00EB45A4"/>
    <w:rsid w:val="00EB69D5"/>
    <w:rsid w:val="00EB75FC"/>
    <w:rsid w:val="00EB78C9"/>
    <w:rsid w:val="00EC4EA5"/>
    <w:rsid w:val="00EC7178"/>
    <w:rsid w:val="00ED285A"/>
    <w:rsid w:val="00ED4714"/>
    <w:rsid w:val="00EE13E1"/>
    <w:rsid w:val="00EE2F3D"/>
    <w:rsid w:val="00EE77A9"/>
    <w:rsid w:val="00EF2CB6"/>
    <w:rsid w:val="00EF38E3"/>
    <w:rsid w:val="00EF4D61"/>
    <w:rsid w:val="00EF6168"/>
    <w:rsid w:val="00EF7EB0"/>
    <w:rsid w:val="00F0070D"/>
    <w:rsid w:val="00F1009E"/>
    <w:rsid w:val="00F349BE"/>
    <w:rsid w:val="00F41048"/>
    <w:rsid w:val="00F41CF8"/>
    <w:rsid w:val="00F423A0"/>
    <w:rsid w:val="00F44499"/>
    <w:rsid w:val="00F5218E"/>
    <w:rsid w:val="00F54229"/>
    <w:rsid w:val="00F543BD"/>
    <w:rsid w:val="00F55C15"/>
    <w:rsid w:val="00F5615D"/>
    <w:rsid w:val="00F56573"/>
    <w:rsid w:val="00F62161"/>
    <w:rsid w:val="00F6739B"/>
    <w:rsid w:val="00F676B1"/>
    <w:rsid w:val="00F720B6"/>
    <w:rsid w:val="00F73B37"/>
    <w:rsid w:val="00F80339"/>
    <w:rsid w:val="00F8322E"/>
    <w:rsid w:val="00F86F99"/>
    <w:rsid w:val="00F91E60"/>
    <w:rsid w:val="00F92460"/>
    <w:rsid w:val="00F97F77"/>
    <w:rsid w:val="00FA0545"/>
    <w:rsid w:val="00FA18A2"/>
    <w:rsid w:val="00FA6D76"/>
    <w:rsid w:val="00FA7DA9"/>
    <w:rsid w:val="00FB679C"/>
    <w:rsid w:val="00FC0B23"/>
    <w:rsid w:val="00FC0E99"/>
    <w:rsid w:val="00FC208B"/>
    <w:rsid w:val="00FC361B"/>
    <w:rsid w:val="00FD1152"/>
    <w:rsid w:val="00FD26EB"/>
    <w:rsid w:val="00FD3344"/>
    <w:rsid w:val="00FD3F8E"/>
    <w:rsid w:val="00FD5A47"/>
    <w:rsid w:val="00FD5E0E"/>
    <w:rsid w:val="00FD629F"/>
    <w:rsid w:val="00FD7D15"/>
    <w:rsid w:val="00FE2885"/>
    <w:rsid w:val="00FE3D66"/>
    <w:rsid w:val="00FE69A7"/>
    <w:rsid w:val="00FF21A8"/>
    <w:rsid w:val="00FF4FD8"/>
    <w:rsid w:val="00FF60BB"/>
    <w:rsid w:val="00FF6788"/>
    <w:rsid w:val="00FF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61AAE"/>
    <w:rPr>
      <w:color w:val="0000FF"/>
      <w:u w:val="single"/>
    </w:rPr>
  </w:style>
  <w:style w:type="paragraph" w:styleId="a5">
    <w:name w:val="Balloon Text"/>
    <w:basedOn w:val="a"/>
    <w:link w:val="a6"/>
    <w:uiPriority w:val="99"/>
    <w:semiHidden/>
    <w:unhideWhenUsed/>
    <w:rsid w:val="00EE2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F3D"/>
    <w:rPr>
      <w:rFonts w:ascii="Tahoma" w:hAnsi="Tahoma" w:cs="Tahoma"/>
      <w:sz w:val="16"/>
      <w:szCs w:val="16"/>
    </w:rPr>
  </w:style>
  <w:style w:type="paragraph" w:styleId="a7">
    <w:name w:val="header"/>
    <w:basedOn w:val="a"/>
    <w:link w:val="a8"/>
    <w:uiPriority w:val="99"/>
    <w:unhideWhenUsed/>
    <w:rsid w:val="00F673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739B"/>
  </w:style>
  <w:style w:type="paragraph" w:styleId="a9">
    <w:name w:val="footer"/>
    <w:basedOn w:val="a"/>
    <w:link w:val="aa"/>
    <w:uiPriority w:val="99"/>
    <w:unhideWhenUsed/>
    <w:rsid w:val="00F673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739B"/>
  </w:style>
  <w:style w:type="paragraph" w:customStyle="1" w:styleId="ab">
    <w:name w:val="Нормальний текст"/>
    <w:basedOn w:val="a"/>
    <w:rsid w:val="00AD7933"/>
    <w:pPr>
      <w:spacing w:before="120" w:after="0" w:line="240" w:lineRule="auto"/>
      <w:ind w:firstLine="567"/>
    </w:pPr>
    <w:rPr>
      <w:rFonts w:ascii="Antiqua" w:eastAsia="Times New Roman" w:hAnsi="Antiqua" w:cs="Times New Roman"/>
      <w:sz w:val="26"/>
      <w:szCs w:val="20"/>
      <w:lang w:val="uk-UA" w:eastAsia="ru-RU"/>
    </w:rPr>
  </w:style>
  <w:style w:type="paragraph" w:styleId="ac">
    <w:name w:val="Normal (Web)"/>
    <w:basedOn w:val="a"/>
    <w:uiPriority w:val="99"/>
    <w:unhideWhenUsed/>
    <w:rsid w:val="0092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61AAE"/>
    <w:rPr>
      <w:color w:val="0000FF"/>
      <w:u w:val="single"/>
    </w:rPr>
  </w:style>
  <w:style w:type="paragraph" w:styleId="a5">
    <w:name w:val="Balloon Text"/>
    <w:basedOn w:val="a"/>
    <w:link w:val="a6"/>
    <w:uiPriority w:val="99"/>
    <w:semiHidden/>
    <w:unhideWhenUsed/>
    <w:rsid w:val="00EE2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F3D"/>
    <w:rPr>
      <w:rFonts w:ascii="Tahoma" w:hAnsi="Tahoma" w:cs="Tahoma"/>
      <w:sz w:val="16"/>
      <w:szCs w:val="16"/>
    </w:rPr>
  </w:style>
  <w:style w:type="paragraph" w:styleId="a7">
    <w:name w:val="header"/>
    <w:basedOn w:val="a"/>
    <w:link w:val="a8"/>
    <w:uiPriority w:val="99"/>
    <w:unhideWhenUsed/>
    <w:rsid w:val="00F673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739B"/>
  </w:style>
  <w:style w:type="paragraph" w:styleId="a9">
    <w:name w:val="footer"/>
    <w:basedOn w:val="a"/>
    <w:link w:val="aa"/>
    <w:uiPriority w:val="99"/>
    <w:unhideWhenUsed/>
    <w:rsid w:val="00F673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739B"/>
  </w:style>
  <w:style w:type="paragraph" w:customStyle="1" w:styleId="ab">
    <w:name w:val="Нормальний текст"/>
    <w:basedOn w:val="a"/>
    <w:rsid w:val="00AD7933"/>
    <w:pPr>
      <w:spacing w:before="120" w:after="0" w:line="240" w:lineRule="auto"/>
      <w:ind w:firstLine="567"/>
    </w:pPr>
    <w:rPr>
      <w:rFonts w:ascii="Antiqua" w:eastAsia="Times New Roman" w:hAnsi="Antiqua" w:cs="Times New Roman"/>
      <w:sz w:val="26"/>
      <w:szCs w:val="20"/>
      <w:lang w:val="uk-UA" w:eastAsia="ru-RU"/>
    </w:rPr>
  </w:style>
  <w:style w:type="paragraph" w:styleId="ac">
    <w:name w:val="Normal (Web)"/>
    <w:basedOn w:val="a"/>
    <w:uiPriority w:val="99"/>
    <w:unhideWhenUsed/>
    <w:rsid w:val="0092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5486">
      <w:bodyDiv w:val="1"/>
      <w:marLeft w:val="0"/>
      <w:marRight w:val="0"/>
      <w:marTop w:val="0"/>
      <w:marBottom w:val="0"/>
      <w:divBdr>
        <w:top w:val="none" w:sz="0" w:space="0" w:color="auto"/>
        <w:left w:val="none" w:sz="0" w:space="0" w:color="auto"/>
        <w:bottom w:val="none" w:sz="0" w:space="0" w:color="auto"/>
        <w:right w:val="none" w:sz="0" w:space="0" w:color="auto"/>
      </w:divBdr>
    </w:div>
    <w:div w:id="21276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0FC3-A7CF-44CF-B115-700CD322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18</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user</cp:lastModifiedBy>
  <cp:revision>707</cp:revision>
  <cp:lastPrinted>2021-10-07T09:06:00Z</cp:lastPrinted>
  <dcterms:created xsi:type="dcterms:W3CDTF">2019-01-21T06:37:00Z</dcterms:created>
  <dcterms:modified xsi:type="dcterms:W3CDTF">2021-10-08T12:58:00Z</dcterms:modified>
</cp:coreProperties>
</file>